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0E9" w:rsidRPr="000D176A" w:rsidRDefault="004760E9" w:rsidP="004760E9">
      <w:pPr>
        <w:rPr>
          <w:b/>
          <w:bCs/>
          <w:sz w:val="22"/>
          <w:szCs w:val="22"/>
        </w:rPr>
      </w:pPr>
      <w:r w:rsidRPr="000D176A">
        <w:rPr>
          <w:b/>
          <w:bCs/>
          <w:sz w:val="22"/>
          <w:szCs w:val="22"/>
        </w:rPr>
        <w:t xml:space="preserve">ODDÍL 1 </w:t>
      </w:r>
      <w:r w:rsidRPr="000D176A">
        <w:rPr>
          <w:b/>
          <w:bCs/>
          <w:sz w:val="22"/>
          <w:szCs w:val="22"/>
        </w:rPr>
        <w:tab/>
        <w:t>Identifikace látky/</w:t>
      </w:r>
      <w:r w:rsidR="00A000A4" w:rsidRPr="000D176A">
        <w:rPr>
          <w:b/>
          <w:bCs/>
          <w:sz w:val="22"/>
          <w:szCs w:val="22"/>
        </w:rPr>
        <w:t>s</w:t>
      </w:r>
      <w:r w:rsidRPr="000D176A">
        <w:rPr>
          <w:b/>
          <w:bCs/>
          <w:sz w:val="22"/>
          <w:szCs w:val="22"/>
        </w:rPr>
        <w:t>měsi a společnosti/</w:t>
      </w:r>
      <w:r w:rsidR="00A000A4" w:rsidRPr="000D176A">
        <w:rPr>
          <w:b/>
          <w:bCs/>
          <w:sz w:val="22"/>
          <w:szCs w:val="22"/>
        </w:rPr>
        <w:t>p</w:t>
      </w:r>
      <w:r w:rsidRPr="000D176A">
        <w:rPr>
          <w:b/>
          <w:bCs/>
          <w:sz w:val="22"/>
          <w:szCs w:val="22"/>
        </w:rPr>
        <w:t>odniku</w:t>
      </w:r>
    </w:p>
    <w:p w:rsidR="004760E9" w:rsidRPr="000D176A" w:rsidRDefault="004760E9" w:rsidP="004760E9">
      <w:pPr>
        <w:rPr>
          <w:b/>
          <w:bCs/>
          <w:sz w:val="22"/>
          <w:szCs w:val="22"/>
        </w:rPr>
      </w:pPr>
    </w:p>
    <w:p w:rsidR="004760E9" w:rsidRPr="000D176A" w:rsidRDefault="004760E9" w:rsidP="004760E9">
      <w:pPr>
        <w:pStyle w:val="Odstavecseseznamem"/>
        <w:numPr>
          <w:ilvl w:val="1"/>
          <w:numId w:val="1"/>
        </w:numPr>
        <w:rPr>
          <w:rFonts w:cstheme="minorHAnsi"/>
          <w:sz w:val="22"/>
          <w:szCs w:val="22"/>
        </w:rPr>
      </w:pPr>
      <w:r w:rsidRPr="000D176A">
        <w:rPr>
          <w:rFonts w:cstheme="minorHAnsi"/>
          <w:sz w:val="22"/>
          <w:szCs w:val="22"/>
        </w:rPr>
        <w:t xml:space="preserve">Identifikátor </w:t>
      </w:r>
      <w:r w:rsidR="000871FB" w:rsidRPr="000D176A">
        <w:rPr>
          <w:rFonts w:cstheme="minorHAnsi"/>
          <w:sz w:val="22"/>
          <w:szCs w:val="22"/>
        </w:rPr>
        <w:t>výrobku</w:t>
      </w:r>
    </w:p>
    <w:p w:rsidR="004760E9" w:rsidRPr="000D176A" w:rsidRDefault="004760E9" w:rsidP="004760E9">
      <w:pPr>
        <w:pStyle w:val="Odstavecseseznamem"/>
        <w:ind w:left="360"/>
        <w:rPr>
          <w:rFonts w:cstheme="minorHAnsi"/>
          <w:sz w:val="22"/>
          <w:szCs w:val="22"/>
        </w:rPr>
      </w:pPr>
    </w:p>
    <w:p w:rsidR="004760E9" w:rsidRPr="000D176A" w:rsidRDefault="004760E9" w:rsidP="004760E9">
      <w:pPr>
        <w:ind w:left="360"/>
        <w:rPr>
          <w:rFonts w:cstheme="minorHAnsi"/>
          <w:sz w:val="22"/>
          <w:szCs w:val="22"/>
        </w:rPr>
      </w:pPr>
      <w:r w:rsidRPr="000D176A">
        <w:rPr>
          <w:rFonts w:cstheme="minorHAnsi"/>
          <w:sz w:val="22"/>
          <w:szCs w:val="22"/>
        </w:rPr>
        <w:t xml:space="preserve">Název produktu: </w:t>
      </w:r>
      <w:r w:rsidRPr="000D176A">
        <w:rPr>
          <w:rFonts w:cstheme="minorHAnsi"/>
          <w:b/>
          <w:sz w:val="22"/>
          <w:szCs w:val="22"/>
        </w:rPr>
        <w:t xml:space="preserve">Z-71 </w:t>
      </w:r>
      <w:proofErr w:type="spellStart"/>
      <w:r w:rsidRPr="000D176A">
        <w:rPr>
          <w:rFonts w:cstheme="minorHAnsi"/>
          <w:b/>
          <w:sz w:val="22"/>
          <w:szCs w:val="22"/>
        </w:rPr>
        <w:t>Microbe</w:t>
      </w:r>
      <w:proofErr w:type="spellEnd"/>
      <w:r w:rsidRPr="000D176A">
        <w:rPr>
          <w:rFonts w:cstheme="minorHAnsi"/>
          <w:b/>
          <w:sz w:val="22"/>
          <w:szCs w:val="22"/>
        </w:rPr>
        <w:t xml:space="preserve"> </w:t>
      </w:r>
      <w:proofErr w:type="spellStart"/>
      <w:r w:rsidRPr="000D176A">
        <w:rPr>
          <w:rFonts w:cstheme="minorHAnsi"/>
          <w:b/>
          <w:sz w:val="22"/>
          <w:szCs w:val="22"/>
        </w:rPr>
        <w:t>Shield</w:t>
      </w:r>
      <w:proofErr w:type="spellEnd"/>
      <w:r w:rsidRPr="000D176A">
        <w:rPr>
          <w:rFonts w:cstheme="minorHAnsi"/>
          <w:b/>
          <w:sz w:val="22"/>
          <w:szCs w:val="22"/>
        </w:rPr>
        <w:t xml:space="preserve"> </w:t>
      </w:r>
      <w:proofErr w:type="spellStart"/>
      <w:r w:rsidRPr="000D176A">
        <w:rPr>
          <w:rFonts w:cstheme="minorHAnsi"/>
          <w:b/>
          <w:sz w:val="22"/>
          <w:szCs w:val="22"/>
        </w:rPr>
        <w:t>Surface</w:t>
      </w:r>
      <w:proofErr w:type="spellEnd"/>
      <w:r w:rsidRPr="000D176A">
        <w:rPr>
          <w:rFonts w:cstheme="minorHAnsi"/>
          <w:b/>
          <w:sz w:val="22"/>
          <w:szCs w:val="22"/>
        </w:rPr>
        <w:t xml:space="preserve"> </w:t>
      </w:r>
      <w:proofErr w:type="spellStart"/>
      <w:r w:rsidRPr="000D176A">
        <w:rPr>
          <w:rFonts w:cstheme="minorHAnsi"/>
          <w:b/>
          <w:sz w:val="22"/>
          <w:szCs w:val="22"/>
        </w:rPr>
        <w:t>Sanitiser</w:t>
      </w:r>
      <w:proofErr w:type="spellEnd"/>
      <w:r w:rsidRPr="000D176A">
        <w:rPr>
          <w:rFonts w:cstheme="minorHAnsi"/>
          <w:sz w:val="22"/>
          <w:szCs w:val="22"/>
        </w:rPr>
        <w:br/>
        <w:t xml:space="preserve"> </w:t>
      </w:r>
      <w:r w:rsidRPr="000D176A">
        <w:rPr>
          <w:rFonts w:cstheme="minorHAnsi"/>
          <w:sz w:val="22"/>
          <w:szCs w:val="22"/>
        </w:rPr>
        <w:br/>
        <w:t>Kód produktu výrobce: Z-71</w:t>
      </w:r>
    </w:p>
    <w:p w:rsidR="004760E9" w:rsidRPr="000D176A" w:rsidRDefault="004760E9" w:rsidP="004760E9">
      <w:pPr>
        <w:ind w:left="360"/>
        <w:rPr>
          <w:rFonts w:cstheme="minorHAnsi"/>
          <w:sz w:val="22"/>
          <w:szCs w:val="22"/>
        </w:rPr>
      </w:pPr>
    </w:p>
    <w:p w:rsidR="004760E9" w:rsidRPr="000D176A" w:rsidRDefault="004760E9" w:rsidP="004760E9">
      <w:pPr>
        <w:pStyle w:val="Odstavecseseznamem"/>
        <w:numPr>
          <w:ilvl w:val="1"/>
          <w:numId w:val="1"/>
        </w:numPr>
        <w:rPr>
          <w:rFonts w:cstheme="minorHAnsi"/>
          <w:sz w:val="22"/>
          <w:szCs w:val="22"/>
        </w:rPr>
      </w:pPr>
      <w:proofErr w:type="spellStart"/>
      <w:r w:rsidRPr="000D176A">
        <w:rPr>
          <w:rFonts w:cstheme="minorHAnsi"/>
          <w:sz w:val="22"/>
          <w:szCs w:val="22"/>
        </w:rPr>
        <w:t>Příslušna</w:t>
      </w:r>
      <w:proofErr w:type="spellEnd"/>
      <w:r w:rsidRPr="000D176A">
        <w:rPr>
          <w:rFonts w:cstheme="minorHAnsi"/>
          <w:sz w:val="22"/>
          <w:szCs w:val="22"/>
        </w:rPr>
        <w:t xml:space="preserve">́ </w:t>
      </w:r>
      <w:proofErr w:type="spellStart"/>
      <w:r w:rsidRPr="000D176A">
        <w:rPr>
          <w:rFonts w:cstheme="minorHAnsi"/>
          <w:sz w:val="22"/>
          <w:szCs w:val="22"/>
        </w:rPr>
        <w:t>určena</w:t>
      </w:r>
      <w:proofErr w:type="spellEnd"/>
      <w:r w:rsidRPr="000D176A">
        <w:rPr>
          <w:rFonts w:cstheme="minorHAnsi"/>
          <w:sz w:val="22"/>
          <w:szCs w:val="22"/>
        </w:rPr>
        <w:t xml:space="preserve">́ </w:t>
      </w:r>
      <w:proofErr w:type="spellStart"/>
      <w:r w:rsidRPr="000D176A">
        <w:rPr>
          <w:rFonts w:cstheme="minorHAnsi"/>
          <w:sz w:val="22"/>
          <w:szCs w:val="22"/>
        </w:rPr>
        <w:t>použiti</w:t>
      </w:r>
      <w:proofErr w:type="spellEnd"/>
      <w:r w:rsidRPr="000D176A">
        <w:rPr>
          <w:rFonts w:cstheme="minorHAnsi"/>
          <w:sz w:val="22"/>
          <w:szCs w:val="22"/>
        </w:rPr>
        <w:t xml:space="preserve">́ </w:t>
      </w:r>
      <w:proofErr w:type="spellStart"/>
      <w:r w:rsidRPr="000D176A">
        <w:rPr>
          <w:rFonts w:cstheme="minorHAnsi"/>
          <w:sz w:val="22"/>
          <w:szCs w:val="22"/>
        </w:rPr>
        <w:t>látky</w:t>
      </w:r>
      <w:proofErr w:type="spellEnd"/>
      <w:r w:rsidRPr="000D176A">
        <w:rPr>
          <w:rFonts w:cstheme="minorHAnsi"/>
          <w:sz w:val="22"/>
          <w:szCs w:val="22"/>
        </w:rPr>
        <w:t xml:space="preserve"> nebo </w:t>
      </w:r>
      <w:proofErr w:type="spellStart"/>
      <w:r w:rsidRPr="000D176A">
        <w:rPr>
          <w:rFonts w:cstheme="minorHAnsi"/>
          <w:sz w:val="22"/>
          <w:szCs w:val="22"/>
        </w:rPr>
        <w:t>směsi</w:t>
      </w:r>
      <w:proofErr w:type="spellEnd"/>
      <w:r w:rsidRPr="000D176A">
        <w:rPr>
          <w:rFonts w:cstheme="minorHAnsi"/>
          <w:sz w:val="22"/>
          <w:szCs w:val="22"/>
        </w:rPr>
        <w:t xml:space="preserve"> a </w:t>
      </w:r>
      <w:proofErr w:type="spellStart"/>
      <w:r w:rsidRPr="000D176A">
        <w:rPr>
          <w:rFonts w:cstheme="minorHAnsi"/>
          <w:sz w:val="22"/>
          <w:szCs w:val="22"/>
        </w:rPr>
        <w:t>nedoporučena</w:t>
      </w:r>
      <w:proofErr w:type="spellEnd"/>
      <w:r w:rsidRPr="000D176A">
        <w:rPr>
          <w:rFonts w:cstheme="minorHAnsi"/>
          <w:sz w:val="22"/>
          <w:szCs w:val="22"/>
        </w:rPr>
        <w:t xml:space="preserve">́ </w:t>
      </w:r>
      <w:proofErr w:type="spellStart"/>
      <w:r w:rsidRPr="000D176A">
        <w:rPr>
          <w:rFonts w:cstheme="minorHAnsi"/>
          <w:sz w:val="22"/>
          <w:szCs w:val="22"/>
        </w:rPr>
        <w:t>použiti</w:t>
      </w:r>
      <w:proofErr w:type="spellEnd"/>
      <w:r w:rsidRPr="000D176A">
        <w:rPr>
          <w:rFonts w:cstheme="minorHAnsi"/>
          <w:sz w:val="22"/>
          <w:szCs w:val="22"/>
        </w:rPr>
        <w:t xml:space="preserve">́ </w:t>
      </w:r>
      <w:r w:rsidRPr="000D176A">
        <w:rPr>
          <w:rFonts w:cstheme="minorHAnsi"/>
          <w:sz w:val="22"/>
          <w:szCs w:val="22"/>
        </w:rPr>
        <w:br/>
      </w:r>
    </w:p>
    <w:p w:rsidR="004760E9" w:rsidRPr="000D176A" w:rsidRDefault="004760E9" w:rsidP="004760E9">
      <w:pPr>
        <w:pStyle w:val="Odstavecseseznamem"/>
        <w:numPr>
          <w:ilvl w:val="2"/>
          <w:numId w:val="1"/>
        </w:numPr>
        <w:rPr>
          <w:rFonts w:cstheme="minorHAnsi"/>
          <w:sz w:val="22"/>
          <w:szCs w:val="22"/>
        </w:rPr>
      </w:pPr>
      <w:r w:rsidRPr="000D176A">
        <w:rPr>
          <w:rFonts w:cstheme="minorHAnsi"/>
          <w:sz w:val="22"/>
          <w:szCs w:val="22"/>
        </w:rPr>
        <w:t xml:space="preserve">Příslušná určená použití: </w:t>
      </w:r>
      <w:r w:rsidRPr="000D176A">
        <w:rPr>
          <w:rFonts w:cstheme="minorHAnsi"/>
          <w:sz w:val="22"/>
          <w:szCs w:val="22"/>
        </w:rPr>
        <w:br/>
        <w:t>Výrobek pro použití jako povrchový biocid</w:t>
      </w:r>
      <w:r w:rsidRPr="000D176A">
        <w:rPr>
          <w:rFonts w:cstheme="minorHAnsi"/>
          <w:sz w:val="22"/>
          <w:szCs w:val="22"/>
        </w:rPr>
        <w:br/>
      </w:r>
    </w:p>
    <w:p w:rsidR="004760E9" w:rsidRPr="000D176A" w:rsidRDefault="004760E9" w:rsidP="004760E9">
      <w:pPr>
        <w:pStyle w:val="Odstavecseseznamem"/>
        <w:numPr>
          <w:ilvl w:val="2"/>
          <w:numId w:val="1"/>
        </w:numPr>
        <w:rPr>
          <w:rFonts w:cstheme="minorHAnsi"/>
          <w:sz w:val="22"/>
          <w:szCs w:val="22"/>
        </w:rPr>
      </w:pPr>
      <w:r w:rsidRPr="000D176A">
        <w:rPr>
          <w:rFonts w:cstheme="minorHAnsi"/>
          <w:sz w:val="22"/>
          <w:szCs w:val="22"/>
        </w:rPr>
        <w:t>Nedoporučená použití:</w:t>
      </w:r>
      <w:r w:rsidRPr="000D176A">
        <w:rPr>
          <w:rFonts w:cstheme="minorHAnsi"/>
          <w:sz w:val="22"/>
          <w:szCs w:val="22"/>
        </w:rPr>
        <w:br/>
        <w:t xml:space="preserve">Není žádné konkrétní nedoporučení použití. </w:t>
      </w:r>
      <w:r w:rsidRPr="000D176A">
        <w:rPr>
          <w:rFonts w:cstheme="minorHAnsi"/>
          <w:sz w:val="22"/>
          <w:szCs w:val="22"/>
        </w:rPr>
        <w:br/>
      </w:r>
    </w:p>
    <w:p w:rsidR="004760E9" w:rsidRPr="000D176A" w:rsidRDefault="004760E9" w:rsidP="004760E9">
      <w:pPr>
        <w:pStyle w:val="Normln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Podrobné údaje o dodavateli bezpečnostního listu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r w:rsidRPr="000D176A">
        <w:rPr>
          <w:rFonts w:asciiTheme="minorHAnsi" w:hAnsiTheme="minorHAnsi" w:cstheme="minorHAnsi"/>
          <w:sz w:val="22"/>
          <w:szCs w:val="22"/>
        </w:rPr>
        <w:br/>
        <w:t>Výrobce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ZOONO GROUP LIMITED </w:t>
      </w:r>
    </w:p>
    <w:p w:rsidR="004760E9" w:rsidRPr="000D176A" w:rsidRDefault="004760E9" w:rsidP="004760E9">
      <w:pPr>
        <w:pStyle w:val="Normlnweb"/>
        <w:ind w:left="708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31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Hannigan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Drive </w:t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St.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Johns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1072 </w:t>
      </w:r>
      <w:r w:rsidRPr="000D176A">
        <w:rPr>
          <w:rFonts w:asciiTheme="minorHAnsi" w:hAnsiTheme="minorHAnsi" w:cstheme="minorHAnsi"/>
          <w:sz w:val="22"/>
          <w:szCs w:val="22"/>
        </w:rPr>
        <w:br/>
        <w:t>Auckland</w:t>
      </w:r>
      <w:r w:rsidRPr="000D176A">
        <w:rPr>
          <w:rFonts w:asciiTheme="minorHAnsi" w:hAnsiTheme="minorHAnsi" w:cstheme="minorHAnsi"/>
          <w:sz w:val="22"/>
          <w:szCs w:val="22"/>
        </w:rPr>
        <w:br/>
        <w:t>Nový Zéland</w:t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Telefon: +64210659977 </w:t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info@zoono.com </w:t>
      </w:r>
    </w:p>
    <w:p w:rsidR="004760E9" w:rsidRPr="000D176A" w:rsidRDefault="004760E9" w:rsidP="004760E9">
      <w:pPr>
        <w:pStyle w:val="Normlnweb"/>
        <w:ind w:left="708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>EU Kontakt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Zoono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Holdings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 Ltd </w:t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15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Bunting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Road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Bury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St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Edmunds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  <w:r w:rsidRPr="000D176A">
        <w:rPr>
          <w:rFonts w:asciiTheme="minorHAnsi" w:hAnsiTheme="minorHAnsi" w:cstheme="minorHAnsi"/>
          <w:sz w:val="22"/>
          <w:szCs w:val="22"/>
        </w:rPr>
        <w:br/>
        <w:t>Suffolk</w:t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United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Kingdom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IP32 7BX 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Telefon: +447852922214 </w:t>
      </w:r>
    </w:p>
    <w:p w:rsidR="004760E9" w:rsidRPr="000D176A" w:rsidRDefault="004760E9" w:rsidP="004760E9">
      <w:pPr>
        <w:pStyle w:val="Normlnweb"/>
        <w:ind w:left="708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Dostupnost: 24 hodin </w:t>
      </w:r>
    </w:p>
    <w:p w:rsidR="004760E9" w:rsidRPr="000D176A" w:rsidRDefault="004760E9" w:rsidP="004760E9">
      <w:pPr>
        <w:pStyle w:val="Normln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Telefonní číslo pro naléhavé situace: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Telefonní číslo: UK: +447852922214 </w:t>
      </w:r>
      <w:r w:rsidRPr="000D176A">
        <w:rPr>
          <w:rFonts w:asciiTheme="minorHAnsi" w:hAnsiTheme="minorHAnsi" w:cstheme="minorHAnsi"/>
          <w:sz w:val="22"/>
          <w:szCs w:val="22"/>
        </w:rPr>
        <w:br/>
        <w:t>Dostupnost: 24 hodin</w:t>
      </w:r>
      <w:r w:rsidR="00983D6C" w:rsidRPr="000D176A">
        <w:rPr>
          <w:rFonts w:asciiTheme="minorHAnsi" w:hAnsiTheme="minorHAnsi" w:cstheme="minorHAnsi"/>
          <w:sz w:val="22"/>
          <w:szCs w:val="22"/>
        </w:rPr>
        <w:br/>
      </w:r>
      <w:r w:rsidR="00983D6C" w:rsidRPr="000D176A">
        <w:rPr>
          <w:rFonts w:asciiTheme="minorHAnsi" w:hAnsiTheme="minorHAnsi" w:cstheme="minorHAnsi"/>
          <w:sz w:val="20"/>
          <w:szCs w:val="20"/>
        </w:rPr>
        <w:t>Toxikologické informační středisko, Praha</w:t>
      </w:r>
      <w:r w:rsidR="009C25FD" w:rsidRPr="000D176A">
        <w:rPr>
          <w:rFonts w:asciiTheme="minorHAnsi" w:hAnsiTheme="minorHAnsi" w:cstheme="minorHAnsi"/>
          <w:sz w:val="22"/>
          <w:szCs w:val="22"/>
        </w:rPr>
        <w:br/>
      </w:r>
      <w:r w:rsidR="00983D6C" w:rsidRPr="000D176A">
        <w:rPr>
          <w:rFonts w:asciiTheme="minorHAnsi" w:hAnsiTheme="minorHAnsi" w:cstheme="minorHAnsi"/>
          <w:sz w:val="20"/>
          <w:szCs w:val="20"/>
        </w:rPr>
        <w:t>Telefon (nepřetržitě): +420 224 919 293; 224 915 402</w:t>
      </w:r>
    </w:p>
    <w:p w:rsidR="000871FB" w:rsidRPr="000D176A" w:rsidRDefault="000871FB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ODDÍL 2 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  <w:t>Identifikace nebezpečnosti</w:t>
      </w:r>
    </w:p>
    <w:p w:rsidR="008818D8" w:rsidRPr="000D176A" w:rsidRDefault="004760E9" w:rsidP="008818D8">
      <w:pPr>
        <w:pStyle w:val="Normln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Klasifikace</w:t>
      </w:r>
      <w:r w:rsidR="000871FB" w:rsidRPr="000D176A">
        <w:rPr>
          <w:rFonts w:asciiTheme="minorHAnsi" w:hAnsiTheme="minorHAnsi" w:cstheme="minorHAnsi"/>
          <w:sz w:val="22"/>
          <w:szCs w:val="22"/>
        </w:rPr>
        <w:t xml:space="preserve"> látky nebo </w:t>
      </w:r>
      <w:r w:rsidRPr="000D176A">
        <w:rPr>
          <w:rFonts w:asciiTheme="minorHAnsi" w:hAnsiTheme="minorHAnsi" w:cstheme="minorHAnsi"/>
          <w:sz w:val="22"/>
          <w:szCs w:val="22"/>
        </w:rPr>
        <w:t>směsi</w:t>
      </w:r>
      <w:r w:rsidR="008818D8" w:rsidRPr="000D176A">
        <w:rPr>
          <w:rFonts w:asciiTheme="minorHAnsi" w:hAnsiTheme="minorHAnsi" w:cstheme="minorHAnsi"/>
          <w:sz w:val="22"/>
          <w:szCs w:val="22"/>
        </w:rPr>
        <w:br/>
      </w:r>
    </w:p>
    <w:p w:rsidR="004760E9" w:rsidRPr="000D176A" w:rsidRDefault="004760E9" w:rsidP="004760E9">
      <w:pPr>
        <w:pStyle w:val="Normln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Klasifikace podle nařízení́ (ES) č. 1272/2008 (CLP) </w:t>
      </w:r>
    </w:p>
    <w:tbl>
      <w:tblPr>
        <w:tblStyle w:val="Mkatabulky"/>
        <w:tblpPr w:leftFromText="141" w:rightFromText="141" w:vertAnchor="text" w:horzAnchor="margin" w:tblpY="376"/>
        <w:tblW w:w="9464" w:type="dxa"/>
        <w:tblLook w:val="04A0" w:firstRow="1" w:lastRow="0" w:firstColumn="1" w:lastColumn="0" w:noHBand="0" w:noVBand="1"/>
      </w:tblPr>
      <w:tblGrid>
        <w:gridCol w:w="5402"/>
        <w:gridCol w:w="4062"/>
      </w:tblGrid>
      <w:tr w:rsidR="008818D8" w:rsidRPr="000D176A" w:rsidTr="00246D26">
        <w:trPr>
          <w:trHeight w:val="192"/>
        </w:trPr>
        <w:tc>
          <w:tcPr>
            <w:tcW w:w="5402" w:type="dxa"/>
          </w:tcPr>
          <w:p w:rsidR="008818D8" w:rsidRPr="000D176A" w:rsidRDefault="008818D8" w:rsidP="00F14B14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Chronická nebezpečnost pro vodní prostření, Kategorie 3</w:t>
            </w:r>
          </w:p>
        </w:tc>
        <w:tc>
          <w:tcPr>
            <w:tcW w:w="4062" w:type="dxa"/>
          </w:tcPr>
          <w:p w:rsidR="008818D8" w:rsidRPr="000D176A" w:rsidRDefault="008818D8" w:rsidP="00246D26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 xml:space="preserve">H412: Škodlivý pro vodní organismy, </w:t>
            </w:r>
            <w:r w:rsidR="00246D26" w:rsidRPr="000D176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s dlouhodobými účinky</w:t>
            </w:r>
          </w:p>
        </w:tc>
      </w:tr>
    </w:tbl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4760E9" w:rsidRPr="000D176A" w:rsidRDefault="004760E9" w:rsidP="004760E9">
      <w:pPr>
        <w:pStyle w:val="Normln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Dodatečné informace</w:t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Pro plné znění H-vět pro produkt i čistou aktivní látku: viz </w:t>
      </w:r>
      <w:r w:rsidR="008818D8" w:rsidRPr="000D176A">
        <w:rPr>
          <w:rFonts w:asciiTheme="minorHAnsi" w:hAnsiTheme="minorHAnsi" w:cstheme="minorHAnsi"/>
          <w:sz w:val="22"/>
          <w:szCs w:val="22"/>
        </w:rPr>
        <w:t>ODDÍL</w:t>
      </w:r>
      <w:r w:rsidRPr="000D176A">
        <w:rPr>
          <w:rFonts w:asciiTheme="minorHAnsi" w:hAnsiTheme="minorHAnsi" w:cstheme="minorHAnsi"/>
          <w:sz w:val="22"/>
          <w:szCs w:val="22"/>
        </w:rPr>
        <w:t xml:space="preserve"> 16 tohoto bezpečnostního listu</w:t>
      </w:r>
      <w:r w:rsidRPr="000D176A">
        <w:rPr>
          <w:rFonts w:asciiTheme="minorHAnsi" w:hAnsiTheme="minorHAnsi" w:cstheme="minorHAnsi"/>
          <w:sz w:val="22"/>
          <w:szCs w:val="22"/>
        </w:rPr>
        <w:br/>
      </w:r>
    </w:p>
    <w:p w:rsidR="004760E9" w:rsidRPr="000D176A" w:rsidRDefault="004760E9" w:rsidP="004760E9">
      <w:pPr>
        <w:pStyle w:val="Normln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Prvky označení</w:t>
      </w:r>
    </w:p>
    <w:p w:rsidR="004760E9" w:rsidRPr="000D176A" w:rsidRDefault="004760E9" w:rsidP="004760E9">
      <w:pPr>
        <w:pStyle w:val="Normln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D176A">
        <w:rPr>
          <w:rFonts w:asciiTheme="minorHAnsi" w:hAnsiTheme="minorHAnsi" w:cstheme="minorHAnsi"/>
          <w:sz w:val="22"/>
          <w:szCs w:val="22"/>
        </w:rPr>
        <w:t>Označeni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́ podle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nařízeni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́ (ES) č. 1272/2008 (CLP) 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r w:rsidRPr="000D176A">
        <w:rPr>
          <w:rFonts w:asciiTheme="minorHAnsi" w:hAnsiTheme="minorHAnsi" w:cstheme="minorHAnsi"/>
          <w:sz w:val="22"/>
          <w:szCs w:val="22"/>
        </w:rPr>
        <w:br/>
      </w:r>
      <w:r w:rsidR="004B70F9" w:rsidRPr="000D176A">
        <w:rPr>
          <w:rFonts w:asciiTheme="minorHAnsi" w:hAnsiTheme="minorHAnsi" w:cstheme="minorHAnsi"/>
          <w:sz w:val="22"/>
          <w:szCs w:val="22"/>
        </w:rPr>
        <w:t>Výstražné</w:t>
      </w:r>
      <w:r w:rsidR="00073238">
        <w:rPr>
          <w:rFonts w:asciiTheme="minorHAnsi" w:hAnsiTheme="minorHAnsi" w:cstheme="minorHAnsi"/>
          <w:sz w:val="22"/>
          <w:szCs w:val="22"/>
        </w:rPr>
        <w:t xml:space="preserve"> </w:t>
      </w:r>
      <w:r w:rsidR="004B70F9" w:rsidRPr="000D176A">
        <w:rPr>
          <w:rFonts w:asciiTheme="minorHAnsi" w:hAnsiTheme="minorHAnsi" w:cstheme="minorHAnsi"/>
          <w:sz w:val="22"/>
          <w:szCs w:val="22"/>
        </w:rPr>
        <w:t>symboly nebezpečnosti</w:t>
      </w:r>
      <w:r w:rsidR="00B82BE3" w:rsidRPr="000D176A">
        <w:rPr>
          <w:rFonts w:asciiTheme="minorHAnsi" w:hAnsiTheme="minorHAnsi" w:cstheme="minorHAnsi"/>
          <w:sz w:val="22"/>
          <w:szCs w:val="22"/>
        </w:rPr>
        <w:t xml:space="preserve">: </w:t>
      </w:r>
      <w:r w:rsidRPr="000D176A">
        <w:rPr>
          <w:rFonts w:asciiTheme="minorHAnsi" w:hAnsiTheme="minorHAnsi" w:cstheme="minorHAnsi"/>
          <w:sz w:val="22"/>
          <w:szCs w:val="22"/>
        </w:rPr>
        <w:t>žádné</w:t>
      </w:r>
      <w:r w:rsidRPr="000D176A">
        <w:rPr>
          <w:rFonts w:asciiTheme="minorHAnsi" w:hAnsiTheme="minorHAnsi" w:cstheme="minorHAnsi"/>
          <w:sz w:val="22"/>
          <w:szCs w:val="22"/>
        </w:rPr>
        <w:br/>
        <w:t>Signální slova: žádná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r w:rsidRPr="000D176A">
        <w:rPr>
          <w:rFonts w:asciiTheme="minorHAnsi" w:hAnsiTheme="minorHAnsi" w:cstheme="minorHAnsi"/>
          <w:sz w:val="22"/>
          <w:szCs w:val="22"/>
        </w:rPr>
        <w:br/>
      </w:r>
      <w:r w:rsidR="00830801" w:rsidRPr="000D176A">
        <w:rPr>
          <w:rFonts w:asciiTheme="minorHAnsi" w:hAnsiTheme="minorHAnsi" w:cstheme="minorHAnsi"/>
          <w:sz w:val="22"/>
          <w:szCs w:val="22"/>
        </w:rPr>
        <w:t>Standardní v</w:t>
      </w:r>
      <w:r w:rsidRPr="000D176A">
        <w:rPr>
          <w:rFonts w:asciiTheme="minorHAnsi" w:hAnsiTheme="minorHAnsi" w:cstheme="minorHAnsi"/>
          <w:sz w:val="22"/>
          <w:szCs w:val="22"/>
        </w:rPr>
        <w:t>ěty o nebezpečnosti:</w:t>
      </w:r>
      <w:r w:rsidRPr="000D176A">
        <w:rPr>
          <w:rFonts w:asciiTheme="minorHAnsi" w:hAnsiTheme="minorHAnsi" w:cstheme="minorHAnsi"/>
          <w:sz w:val="22"/>
          <w:szCs w:val="22"/>
        </w:rPr>
        <w:br/>
        <w:t>H412: Škodliv</w:t>
      </w:r>
      <w:r w:rsidR="00672950" w:rsidRPr="000D176A">
        <w:rPr>
          <w:rFonts w:asciiTheme="minorHAnsi" w:hAnsiTheme="minorHAnsi" w:cstheme="minorHAnsi"/>
          <w:sz w:val="22"/>
          <w:szCs w:val="22"/>
        </w:rPr>
        <w:t>ý</w:t>
      </w:r>
      <w:r w:rsidRPr="000D176A">
        <w:rPr>
          <w:rFonts w:asciiTheme="minorHAnsi" w:hAnsiTheme="minorHAnsi" w:cstheme="minorHAnsi"/>
          <w:sz w:val="22"/>
          <w:szCs w:val="22"/>
        </w:rPr>
        <w:t xml:space="preserve"> pro vodní organismy, s d</w:t>
      </w:r>
      <w:r w:rsidR="008818D8" w:rsidRPr="000D176A">
        <w:rPr>
          <w:rFonts w:asciiTheme="minorHAnsi" w:hAnsiTheme="minorHAnsi" w:cstheme="minorHAnsi"/>
          <w:sz w:val="22"/>
          <w:szCs w:val="22"/>
        </w:rPr>
        <w:t>l</w:t>
      </w:r>
      <w:r w:rsidR="00B8517E" w:rsidRPr="000D176A">
        <w:rPr>
          <w:rFonts w:asciiTheme="minorHAnsi" w:hAnsiTheme="minorHAnsi" w:cstheme="minorHAnsi"/>
          <w:sz w:val="22"/>
          <w:szCs w:val="22"/>
        </w:rPr>
        <w:t>ouhodobý</w:t>
      </w:r>
      <w:r w:rsidR="008818D8" w:rsidRPr="000D176A">
        <w:rPr>
          <w:rFonts w:asciiTheme="minorHAnsi" w:hAnsiTheme="minorHAnsi" w:cstheme="minorHAnsi"/>
          <w:sz w:val="22"/>
          <w:szCs w:val="22"/>
        </w:rPr>
        <w:t>mi</w:t>
      </w:r>
      <w:r w:rsidRPr="000D176A">
        <w:rPr>
          <w:rFonts w:asciiTheme="minorHAnsi" w:hAnsiTheme="minorHAnsi" w:cstheme="minorHAnsi"/>
          <w:sz w:val="22"/>
          <w:szCs w:val="22"/>
        </w:rPr>
        <w:t xml:space="preserve"> účinky</w:t>
      </w:r>
      <w:r w:rsidR="008818D8" w:rsidRPr="000D176A">
        <w:rPr>
          <w:rFonts w:asciiTheme="minorHAnsi" w:hAnsiTheme="minorHAnsi" w:cstheme="minorHAnsi"/>
          <w:sz w:val="22"/>
          <w:szCs w:val="22"/>
        </w:rPr>
        <w:t>.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r w:rsidRPr="000D176A">
        <w:rPr>
          <w:rFonts w:asciiTheme="minorHAnsi" w:hAnsiTheme="minorHAnsi" w:cstheme="minorHAnsi"/>
          <w:sz w:val="22"/>
          <w:szCs w:val="22"/>
        </w:rPr>
        <w:br/>
        <w:t>Pokyny pro bezpečné zacházení:</w:t>
      </w:r>
      <w:r w:rsidRPr="000D176A">
        <w:rPr>
          <w:rFonts w:asciiTheme="minorHAnsi" w:hAnsiTheme="minorHAnsi" w:cstheme="minorHAnsi"/>
          <w:sz w:val="22"/>
          <w:szCs w:val="22"/>
        </w:rPr>
        <w:br/>
        <w:t>P102: Uchovávejte mimo dosah dětí.</w:t>
      </w:r>
      <w:r w:rsidRPr="000D176A">
        <w:rPr>
          <w:rFonts w:asciiTheme="minorHAnsi" w:hAnsiTheme="minorHAnsi" w:cstheme="minorHAnsi"/>
          <w:sz w:val="22"/>
          <w:szCs w:val="22"/>
        </w:rPr>
        <w:br/>
        <w:t>P273: Zabraňte uvolnění do životního prostředí.</w:t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P501: Odstraňte </w:t>
      </w:r>
      <w:r w:rsidR="00D510ED" w:rsidRPr="000D176A">
        <w:rPr>
          <w:rFonts w:asciiTheme="minorHAnsi" w:hAnsiTheme="minorHAnsi" w:cstheme="minorHAnsi"/>
          <w:sz w:val="22"/>
          <w:szCs w:val="22"/>
        </w:rPr>
        <w:t>obsah/</w:t>
      </w:r>
      <w:r w:rsidRPr="000D176A">
        <w:rPr>
          <w:rFonts w:asciiTheme="minorHAnsi" w:hAnsiTheme="minorHAnsi" w:cstheme="minorHAnsi"/>
          <w:sz w:val="22"/>
          <w:szCs w:val="22"/>
        </w:rPr>
        <w:t>obal v souladu s národními regulacemi.</w:t>
      </w:r>
      <w:r w:rsidRPr="000D176A">
        <w:rPr>
          <w:rFonts w:asciiTheme="minorHAnsi" w:hAnsiTheme="minorHAnsi" w:cstheme="minorHAnsi"/>
          <w:sz w:val="22"/>
          <w:szCs w:val="22"/>
        </w:rPr>
        <w:br/>
      </w:r>
    </w:p>
    <w:p w:rsidR="004760E9" w:rsidRPr="000D176A" w:rsidRDefault="004760E9" w:rsidP="004760E9">
      <w:pPr>
        <w:pStyle w:val="Normln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Další nebezpečnost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PBT nebo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vPvB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nebyly vyhodnoceny.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ODDÍL 3 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  <w:t>Složení/Informace o složkách</w:t>
      </w:r>
    </w:p>
    <w:p w:rsidR="004760E9" w:rsidRPr="000D176A" w:rsidRDefault="004760E9" w:rsidP="004760E9">
      <w:pPr>
        <w:pStyle w:val="Normlnweb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Látky </w:t>
      </w:r>
      <w:r w:rsidRPr="000D176A">
        <w:rPr>
          <w:rFonts w:asciiTheme="minorHAnsi" w:hAnsiTheme="minorHAnsi" w:cstheme="minorHAnsi"/>
          <w:sz w:val="22"/>
          <w:szCs w:val="22"/>
        </w:rPr>
        <w:tab/>
        <w:t>Není relevantní</w:t>
      </w:r>
      <w:r w:rsidRPr="000D176A">
        <w:rPr>
          <w:rFonts w:asciiTheme="minorHAnsi" w:hAnsiTheme="minorHAnsi" w:cstheme="minorHAnsi"/>
          <w:sz w:val="22"/>
          <w:szCs w:val="22"/>
        </w:rPr>
        <w:br/>
      </w:r>
    </w:p>
    <w:p w:rsidR="004760E9" w:rsidRPr="000D176A" w:rsidRDefault="004760E9" w:rsidP="00305B38">
      <w:pPr>
        <w:pStyle w:val="Normlnweb"/>
        <w:numPr>
          <w:ilvl w:val="1"/>
          <w:numId w:val="3"/>
        </w:numPr>
        <w:ind w:right="-148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Směs</w:t>
      </w:r>
      <w:r w:rsidRPr="000D176A">
        <w:rPr>
          <w:rFonts w:asciiTheme="minorHAnsi" w:hAnsiTheme="minorHAnsi" w:cstheme="minorHAnsi"/>
          <w:sz w:val="22"/>
          <w:szCs w:val="22"/>
        </w:rPr>
        <w:br/>
        <w:t>Tato směs je roztok obsahující kvartérní amoniové sloučeniny, benzyl-C12-16-alkyldimethyl, chloridy</w:t>
      </w:r>
      <w:r w:rsidR="00073238">
        <w:rPr>
          <w:rFonts w:asciiTheme="minorHAnsi" w:hAnsiTheme="minorHAnsi" w:cstheme="minorHAnsi"/>
          <w:sz w:val="22"/>
          <w:szCs w:val="22"/>
        </w:rPr>
        <w:t>.</w:t>
      </w:r>
      <w:r w:rsidRPr="000D176A">
        <w:rPr>
          <w:rFonts w:asciiTheme="minorHAnsi" w:hAnsiTheme="minorHAnsi" w:cstheme="minorHAnsi"/>
          <w:sz w:val="22"/>
          <w:szCs w:val="22"/>
        </w:rPr>
        <w:br/>
        <w:t>Látky klasifikované podle nařízení (ES) 1272/2008 přítomné v této směsi jsou uvedeny v následující tabulce.</w:t>
      </w:r>
    </w:p>
    <w:p w:rsidR="004760E9" w:rsidRPr="000D176A" w:rsidRDefault="004760E9" w:rsidP="004760E9">
      <w:pPr>
        <w:pStyle w:val="Normlnweb"/>
        <w:ind w:left="360"/>
        <w:rPr>
          <w:rFonts w:asciiTheme="minorHAnsi" w:hAnsiTheme="minorHAnsi" w:cstheme="minorHAnsi"/>
          <w:sz w:val="22"/>
          <w:szCs w:val="22"/>
        </w:rPr>
      </w:pPr>
    </w:p>
    <w:p w:rsidR="004760E9" w:rsidRPr="000D176A" w:rsidRDefault="004760E9" w:rsidP="004760E9">
      <w:pPr>
        <w:pStyle w:val="Normlnweb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1417"/>
        <w:gridCol w:w="851"/>
        <w:gridCol w:w="1984"/>
      </w:tblGrid>
      <w:tr w:rsidR="00602FDB" w:rsidRPr="000D176A" w:rsidTr="00602FDB">
        <w:trPr>
          <w:trHeight w:val="495"/>
        </w:trPr>
        <w:tc>
          <w:tcPr>
            <w:tcW w:w="2802" w:type="dxa"/>
          </w:tcPr>
          <w:p w:rsidR="00602FDB" w:rsidRPr="000D176A" w:rsidRDefault="00602FDB" w:rsidP="00E210BC">
            <w:pPr>
              <w:pStyle w:val="Normln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176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Chemický název</w:t>
            </w:r>
          </w:p>
        </w:tc>
        <w:tc>
          <w:tcPr>
            <w:tcW w:w="1134" w:type="dxa"/>
          </w:tcPr>
          <w:p w:rsidR="00602FDB" w:rsidRPr="000D176A" w:rsidRDefault="00602FDB" w:rsidP="0015463D">
            <w:pPr>
              <w:pStyle w:val="Normln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176A">
              <w:rPr>
                <w:rFonts w:asciiTheme="minorHAnsi" w:hAnsiTheme="minorHAnsi" w:cstheme="minorHAnsi"/>
                <w:b/>
                <w:sz w:val="20"/>
                <w:szCs w:val="20"/>
              </w:rPr>
              <w:t>Číslo CAS</w:t>
            </w:r>
          </w:p>
        </w:tc>
        <w:tc>
          <w:tcPr>
            <w:tcW w:w="992" w:type="dxa"/>
          </w:tcPr>
          <w:p w:rsidR="00602FDB" w:rsidRPr="000D176A" w:rsidRDefault="00602FDB" w:rsidP="0015463D">
            <w:pPr>
              <w:pStyle w:val="Normln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176A">
              <w:rPr>
                <w:rFonts w:asciiTheme="minorHAnsi" w:hAnsiTheme="minorHAnsi" w:cstheme="minorHAnsi"/>
                <w:b/>
                <w:sz w:val="20"/>
                <w:szCs w:val="20"/>
              </w:rPr>
              <w:t>Číslo ES</w:t>
            </w:r>
          </w:p>
        </w:tc>
        <w:tc>
          <w:tcPr>
            <w:tcW w:w="1417" w:type="dxa"/>
          </w:tcPr>
          <w:p w:rsidR="00602FDB" w:rsidRPr="000D176A" w:rsidRDefault="00602FDB" w:rsidP="0015463D">
            <w:pPr>
              <w:ind w:left="-70" w:right="-70" w:hanging="2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proofErr w:type="spellStart"/>
            <w:r w:rsidRPr="000D176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Registrač</w:t>
            </w:r>
            <w:proofErr w:type="spellEnd"/>
            <w:r w:rsidRPr="000D176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. číslo </w:t>
            </w:r>
            <w:r w:rsidRPr="000D176A">
              <w:rPr>
                <w:rFonts w:cstheme="minorHAnsi"/>
                <w:b/>
                <w:sz w:val="20"/>
                <w:szCs w:val="20"/>
              </w:rPr>
              <w:t>REACH</w:t>
            </w:r>
          </w:p>
        </w:tc>
        <w:tc>
          <w:tcPr>
            <w:tcW w:w="851" w:type="dxa"/>
          </w:tcPr>
          <w:p w:rsidR="00602FDB" w:rsidRPr="000D176A" w:rsidRDefault="00602FDB" w:rsidP="006711E2">
            <w:pPr>
              <w:pStyle w:val="Normln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176A">
              <w:rPr>
                <w:rFonts w:asciiTheme="minorHAnsi" w:hAnsiTheme="minorHAnsi" w:cstheme="minorHAnsi"/>
                <w:b/>
                <w:sz w:val="20"/>
                <w:szCs w:val="20"/>
              </w:rPr>
              <w:t>Obsah</w:t>
            </w:r>
            <w:r w:rsidRPr="000D176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D176A">
              <w:rPr>
                <w:rFonts w:asciiTheme="minorHAnsi" w:hAnsiTheme="minorHAnsi" w:cstheme="minorHAnsi"/>
                <w:sz w:val="20"/>
                <w:szCs w:val="20"/>
              </w:rPr>
              <w:t>hm. %</w:t>
            </w:r>
          </w:p>
        </w:tc>
        <w:tc>
          <w:tcPr>
            <w:tcW w:w="1984" w:type="dxa"/>
          </w:tcPr>
          <w:p w:rsidR="00602FDB" w:rsidRPr="000D176A" w:rsidRDefault="00602FDB" w:rsidP="00847EE9">
            <w:pPr>
              <w:pStyle w:val="Normln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176A">
              <w:rPr>
                <w:rFonts w:asciiTheme="minorHAnsi" w:hAnsiTheme="minorHAnsi" w:cstheme="minorHAnsi"/>
                <w:b/>
                <w:sz w:val="20"/>
                <w:szCs w:val="20"/>
              </w:rPr>
              <w:t>Klasifikace podle 1272/2008/ES</w:t>
            </w:r>
          </w:p>
        </w:tc>
      </w:tr>
      <w:tr w:rsidR="00602FDB" w:rsidRPr="000D176A" w:rsidTr="00602FDB">
        <w:trPr>
          <w:trHeight w:val="116"/>
        </w:trPr>
        <w:tc>
          <w:tcPr>
            <w:tcW w:w="2802" w:type="dxa"/>
          </w:tcPr>
          <w:p w:rsidR="00602FDB" w:rsidRPr="000D176A" w:rsidRDefault="00602FDB" w:rsidP="00E210BC">
            <w:pPr>
              <w:pStyle w:val="Normlnweb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Kvartérní amoniové sloučeniny, benzyl-C12-16-alkyldimethyl, chloridy</w:t>
            </w:r>
          </w:p>
        </w:tc>
        <w:tc>
          <w:tcPr>
            <w:tcW w:w="1134" w:type="dxa"/>
          </w:tcPr>
          <w:p w:rsidR="00602FDB" w:rsidRPr="000D176A" w:rsidRDefault="00602FDB" w:rsidP="0015463D">
            <w:pPr>
              <w:pStyle w:val="Normln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68424‐85‐1</w:t>
            </w:r>
          </w:p>
          <w:p w:rsidR="00602FDB" w:rsidRPr="000D176A" w:rsidRDefault="00602FDB" w:rsidP="0015463D">
            <w:pPr>
              <w:pStyle w:val="Normln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FDB" w:rsidRPr="000D176A" w:rsidRDefault="00602FDB" w:rsidP="00E210BC">
            <w:pPr>
              <w:pStyle w:val="Normlnweb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270‐325‐2 </w:t>
            </w:r>
          </w:p>
          <w:p w:rsidR="00602FDB" w:rsidRPr="000D176A" w:rsidRDefault="00602FDB" w:rsidP="00E210BC">
            <w:pPr>
              <w:pStyle w:val="Normln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2FDB" w:rsidRPr="000D176A" w:rsidRDefault="00602FDB" w:rsidP="002D748B">
            <w:pPr>
              <w:pStyle w:val="Normlnweb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6"/>
                <w:szCs w:val="16"/>
              </w:rPr>
              <w:t>01-2119965180-41</w:t>
            </w:r>
          </w:p>
        </w:tc>
        <w:tc>
          <w:tcPr>
            <w:tcW w:w="851" w:type="dxa"/>
          </w:tcPr>
          <w:p w:rsidR="00602FDB" w:rsidRPr="000D176A" w:rsidRDefault="00602FDB" w:rsidP="00E210BC">
            <w:pPr>
              <w:pStyle w:val="Normlnweb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&lt; 1</w:t>
            </w:r>
            <w:proofErr w:type="gram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,00 </w:t>
            </w:r>
          </w:p>
          <w:p w:rsidR="00602FDB" w:rsidRPr="000D176A" w:rsidRDefault="00602FDB" w:rsidP="00E210BC">
            <w:pPr>
              <w:pStyle w:val="Normln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602FDB" w:rsidRPr="000D176A" w:rsidRDefault="00602FDB" w:rsidP="00DD07AF">
            <w:pPr>
              <w:pStyle w:val="Normlnweb"/>
              <w:ind w:right="-74"/>
              <w:rPr>
                <w:rFonts w:asciiTheme="minorHAnsi" w:hAnsiTheme="minorHAnsi" w:cstheme="minorHAnsi"/>
                <w:sz w:val="6"/>
                <w:szCs w:val="6"/>
              </w:rPr>
            </w:pP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Acute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Tox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4 H302</w:t>
            </w:r>
            <w:r w:rsidRPr="000D176A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Skin </w:t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Corr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1B</w:t>
            </w:r>
            <w:proofErr w:type="gram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H314 </w:t>
            </w:r>
            <w:r w:rsidRPr="000D17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Aquatic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Acute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1 H400</w:t>
            </w:r>
            <w:r w:rsidR="006D51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Aquatic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Chronic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1 H410 </w:t>
            </w:r>
            <w:r w:rsidRPr="000D176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602FDB" w:rsidRPr="000D176A" w:rsidTr="00602FDB">
        <w:trPr>
          <w:trHeight w:val="116"/>
        </w:trPr>
        <w:tc>
          <w:tcPr>
            <w:tcW w:w="2802" w:type="dxa"/>
          </w:tcPr>
          <w:p w:rsidR="00602FDB" w:rsidRPr="000D176A" w:rsidRDefault="00602FDB" w:rsidP="00E210BC">
            <w:pPr>
              <w:pStyle w:val="Normlnweb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Peroxid vodíku</w:t>
            </w:r>
          </w:p>
        </w:tc>
        <w:tc>
          <w:tcPr>
            <w:tcW w:w="1134" w:type="dxa"/>
          </w:tcPr>
          <w:p w:rsidR="00602FDB" w:rsidRPr="000D176A" w:rsidRDefault="00602FDB" w:rsidP="0015463D">
            <w:pPr>
              <w:pStyle w:val="Normln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7722-84-1</w:t>
            </w:r>
          </w:p>
        </w:tc>
        <w:tc>
          <w:tcPr>
            <w:tcW w:w="992" w:type="dxa"/>
          </w:tcPr>
          <w:p w:rsidR="00602FDB" w:rsidRPr="000D176A" w:rsidRDefault="00602FDB" w:rsidP="00E210BC">
            <w:pPr>
              <w:pStyle w:val="Normlnweb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231-765-0 </w:t>
            </w:r>
          </w:p>
        </w:tc>
        <w:tc>
          <w:tcPr>
            <w:tcW w:w="1417" w:type="dxa"/>
          </w:tcPr>
          <w:p w:rsidR="00602FDB" w:rsidRPr="000D176A" w:rsidRDefault="00602FDB" w:rsidP="0015463D">
            <w:pPr>
              <w:spacing w:before="40"/>
              <w:ind w:right="-68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0D176A">
              <w:rPr>
                <w:rFonts w:eastAsia="Times New Roman" w:cstheme="minorHAnsi"/>
                <w:sz w:val="16"/>
                <w:szCs w:val="16"/>
                <w:lang w:eastAsia="cs-CZ"/>
              </w:rPr>
              <w:t>01-2119485845-22</w:t>
            </w:r>
          </w:p>
          <w:p w:rsidR="00602FDB" w:rsidRPr="000D176A" w:rsidRDefault="00602FDB" w:rsidP="00784E8C">
            <w:pPr>
              <w:pStyle w:val="Normln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602FDB" w:rsidRPr="000D176A" w:rsidRDefault="00602FDB" w:rsidP="00784E8C">
            <w:pPr>
              <w:pStyle w:val="Normlnweb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0,6-1,0</w:t>
            </w:r>
          </w:p>
        </w:tc>
        <w:tc>
          <w:tcPr>
            <w:tcW w:w="1984" w:type="dxa"/>
          </w:tcPr>
          <w:p w:rsidR="00602FDB" w:rsidRPr="000D176A" w:rsidRDefault="00602FDB" w:rsidP="00911872">
            <w:pPr>
              <w:autoSpaceDE w:val="0"/>
              <w:autoSpaceDN w:val="0"/>
              <w:adjustRightInd w:val="0"/>
              <w:ind w:right="-70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proofErr w:type="spellStart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>Ox</w:t>
            </w:r>
            <w:proofErr w:type="spellEnd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>Liq</w:t>
            </w:r>
            <w:proofErr w:type="spellEnd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. 1 H271 </w:t>
            </w:r>
          </w:p>
          <w:p w:rsidR="00602FDB" w:rsidRPr="000D176A" w:rsidRDefault="00602FDB" w:rsidP="00911872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proofErr w:type="spellStart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>Acute</w:t>
            </w:r>
            <w:proofErr w:type="spellEnd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>Tox</w:t>
            </w:r>
            <w:proofErr w:type="spellEnd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>. 4 H332</w:t>
            </w:r>
          </w:p>
          <w:p w:rsidR="00602FDB" w:rsidRPr="000D176A" w:rsidRDefault="00602FDB" w:rsidP="00911872">
            <w:pPr>
              <w:autoSpaceDE w:val="0"/>
              <w:autoSpaceDN w:val="0"/>
              <w:adjustRightInd w:val="0"/>
              <w:ind w:right="-70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proofErr w:type="spellStart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>Acute</w:t>
            </w:r>
            <w:proofErr w:type="spellEnd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>Tox</w:t>
            </w:r>
            <w:proofErr w:type="spellEnd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>. 4 H302</w:t>
            </w:r>
          </w:p>
          <w:p w:rsidR="00602FDB" w:rsidRPr="000D176A" w:rsidRDefault="00602FDB" w:rsidP="00911872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Skin </w:t>
            </w:r>
            <w:proofErr w:type="spellStart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>Corr</w:t>
            </w:r>
            <w:proofErr w:type="spellEnd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>1A</w:t>
            </w:r>
            <w:proofErr w:type="gramEnd"/>
            <w:r w:rsidRPr="000D176A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  H314</w:t>
            </w:r>
          </w:p>
        </w:tc>
      </w:tr>
      <w:tr w:rsidR="00602FDB" w:rsidRPr="000D176A" w:rsidTr="00602FDB">
        <w:trPr>
          <w:trHeight w:val="116"/>
        </w:trPr>
        <w:tc>
          <w:tcPr>
            <w:tcW w:w="2802" w:type="dxa"/>
          </w:tcPr>
          <w:p w:rsidR="00602FDB" w:rsidRPr="000D176A" w:rsidRDefault="006240EE" w:rsidP="003F281E">
            <w:pPr>
              <w:pStyle w:val="Normlnweb"/>
            </w:pPr>
            <w:hyperlink r:id="rId7" w:history="1">
              <w:proofErr w:type="spellStart"/>
              <w:r w:rsidR="00602FDB" w:rsidRPr="000D176A">
                <w:rPr>
                  <w:rFonts w:asciiTheme="minorHAnsi" w:hAnsiTheme="minorHAnsi" w:cstheme="minorHAnsi"/>
                  <w:sz w:val="18"/>
                  <w:szCs w:val="18"/>
                </w:rPr>
                <w:t>Dimethyloktadecyl</w:t>
              </w:r>
              <w:proofErr w:type="spellEnd"/>
              <w:r w:rsidR="00602FDB" w:rsidRPr="000D176A">
                <w:rPr>
                  <w:rFonts w:asciiTheme="minorHAnsi" w:hAnsiTheme="minorHAnsi" w:cstheme="minorHAnsi"/>
                  <w:sz w:val="18"/>
                  <w:szCs w:val="18"/>
                </w:rPr>
                <w:t>[3-(</w:t>
              </w:r>
              <w:proofErr w:type="spellStart"/>
              <w:r w:rsidR="00602FDB" w:rsidRPr="000D176A">
                <w:rPr>
                  <w:rFonts w:asciiTheme="minorHAnsi" w:hAnsiTheme="minorHAnsi" w:cstheme="minorHAnsi"/>
                  <w:sz w:val="18"/>
                  <w:szCs w:val="18"/>
                </w:rPr>
                <w:t>trimethoxysilyl</w:t>
              </w:r>
              <w:proofErr w:type="spellEnd"/>
              <w:r w:rsidR="00602FDB" w:rsidRPr="000D176A">
                <w:rPr>
                  <w:rFonts w:asciiTheme="minorHAnsi" w:hAnsiTheme="minorHAnsi" w:cstheme="minorHAnsi"/>
                  <w:sz w:val="18"/>
                  <w:szCs w:val="18"/>
                </w:rPr>
                <w:t>)</w:t>
              </w:r>
              <w:proofErr w:type="gramStart"/>
              <w:r w:rsidR="00602FDB" w:rsidRPr="000D176A">
                <w:rPr>
                  <w:rFonts w:asciiTheme="minorHAnsi" w:hAnsiTheme="minorHAnsi" w:cstheme="minorHAnsi"/>
                  <w:sz w:val="18"/>
                  <w:szCs w:val="18"/>
                </w:rPr>
                <w:t>propyl]</w:t>
              </w:r>
              <w:proofErr w:type="spellStart"/>
              <w:r w:rsidR="00602FDB" w:rsidRPr="000D176A">
                <w:rPr>
                  <w:rFonts w:asciiTheme="minorHAnsi" w:hAnsiTheme="minorHAnsi" w:cstheme="minorHAnsi"/>
                  <w:sz w:val="18"/>
                  <w:szCs w:val="18"/>
                </w:rPr>
                <w:t>ammonium</w:t>
              </w:r>
              <w:proofErr w:type="spellEnd"/>
              <w:proofErr w:type="gramEnd"/>
              <w:r w:rsidR="00602FDB" w:rsidRPr="000D176A">
                <w:rPr>
                  <w:rFonts w:asciiTheme="minorHAnsi" w:hAnsiTheme="minorHAnsi" w:cstheme="minorHAnsi"/>
                  <w:sz w:val="18"/>
                  <w:szCs w:val="18"/>
                </w:rPr>
                <w:t xml:space="preserve"> chlorid </w:t>
              </w:r>
            </w:hyperlink>
            <w:r w:rsidR="00602FDB" w:rsidRPr="000D176A">
              <w:br/>
            </w:r>
            <w:proofErr w:type="spellStart"/>
            <w:r w:rsidR="00602FDB" w:rsidRPr="000D176A">
              <w:rPr>
                <w:rFonts w:asciiTheme="minorHAnsi" w:hAnsiTheme="minorHAnsi" w:cstheme="minorHAnsi"/>
                <w:i/>
                <w:sz w:val="18"/>
                <w:szCs w:val="18"/>
              </w:rPr>
              <w:t>Organosilane</w:t>
            </w:r>
            <w:proofErr w:type="spellEnd"/>
            <w:r w:rsidR="00602FDB" w:rsidRPr="000D176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02FDB" w:rsidRPr="000D176A">
              <w:rPr>
                <w:rFonts w:asciiTheme="minorHAnsi" w:hAnsiTheme="minorHAnsi" w:cstheme="minorHAnsi"/>
                <w:i/>
                <w:sz w:val="18"/>
                <w:szCs w:val="18"/>
              </w:rPr>
              <w:t>Complex</w:t>
            </w:r>
            <w:proofErr w:type="spellEnd"/>
          </w:p>
        </w:tc>
        <w:tc>
          <w:tcPr>
            <w:tcW w:w="1134" w:type="dxa"/>
          </w:tcPr>
          <w:p w:rsidR="00602FDB" w:rsidRPr="000D176A" w:rsidRDefault="00602FDB" w:rsidP="0015463D">
            <w:pPr>
              <w:pStyle w:val="Normln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27668-52-6</w:t>
            </w:r>
          </w:p>
        </w:tc>
        <w:tc>
          <w:tcPr>
            <w:tcW w:w="992" w:type="dxa"/>
          </w:tcPr>
          <w:p w:rsidR="00602FDB" w:rsidRPr="000D176A" w:rsidRDefault="00602FDB" w:rsidP="00E210BC">
            <w:pPr>
              <w:pStyle w:val="Normlnweb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bCs/>
                <w:sz w:val="18"/>
                <w:szCs w:val="18"/>
              </w:rPr>
              <w:t>248-595-8</w:t>
            </w:r>
            <w:r w:rsidRPr="000D176A">
              <w:rPr>
                <w:rStyle w:val="Siln"/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02FDB" w:rsidRPr="000D176A" w:rsidRDefault="00602FDB" w:rsidP="002D748B">
            <w:pPr>
              <w:pStyle w:val="Normlnweb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6"/>
                <w:szCs w:val="16"/>
              </w:rPr>
              <w:t>01-2120249977-36</w:t>
            </w:r>
          </w:p>
        </w:tc>
        <w:tc>
          <w:tcPr>
            <w:tcW w:w="851" w:type="dxa"/>
          </w:tcPr>
          <w:p w:rsidR="00602FDB" w:rsidRPr="000D176A" w:rsidRDefault="00602FDB" w:rsidP="00217155">
            <w:pPr>
              <w:pStyle w:val="Normlnweb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217155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-0,</w:t>
            </w:r>
            <w:r w:rsidR="002171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02FDB" w:rsidRPr="000D176A" w:rsidRDefault="00602FDB" w:rsidP="00E03578">
            <w:pPr>
              <w:pStyle w:val="Normlnweb"/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Skin </w:t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Irrit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. 2 H315</w:t>
            </w:r>
            <w:r w:rsidRPr="000D17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Eye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Irrit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. 2 H319</w:t>
            </w:r>
            <w:r w:rsidRPr="000D17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Aquatic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Acute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1 H400</w:t>
            </w:r>
            <w:r w:rsidRPr="000D17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Aquatic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>Chronic</w:t>
            </w:r>
            <w:proofErr w:type="spellEnd"/>
            <w:r w:rsidRPr="000D176A">
              <w:rPr>
                <w:rFonts w:asciiTheme="minorHAnsi" w:hAnsiTheme="minorHAnsi" w:cstheme="minorHAnsi"/>
                <w:sz w:val="18"/>
                <w:szCs w:val="18"/>
              </w:rPr>
              <w:t xml:space="preserve"> 1 H410</w:t>
            </w:r>
          </w:p>
        </w:tc>
      </w:tr>
    </w:tbl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Zbývající složky nejsou </w:t>
      </w:r>
      <w:r w:rsidR="00E410E9" w:rsidRPr="000D176A">
        <w:rPr>
          <w:rFonts w:asciiTheme="minorHAnsi" w:hAnsiTheme="minorHAnsi" w:cstheme="minorHAnsi"/>
          <w:sz w:val="22"/>
          <w:szCs w:val="22"/>
        </w:rPr>
        <w:t>b</w:t>
      </w:r>
      <w:r w:rsidRPr="000D176A">
        <w:rPr>
          <w:rFonts w:asciiTheme="minorHAnsi" w:hAnsiTheme="minorHAnsi" w:cstheme="minorHAnsi"/>
          <w:sz w:val="22"/>
          <w:szCs w:val="22"/>
        </w:rPr>
        <w:t>uď nebezpečné nebo jsou pod hranicí hlášení.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ODDÍL 4 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Pokyny pro první pomoc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4.1 Popis první pomoci</w:t>
      </w:r>
    </w:p>
    <w:p w:rsidR="004760E9" w:rsidRPr="000D176A" w:rsidRDefault="00DD07AF" w:rsidP="004760E9">
      <w:pPr>
        <w:pStyle w:val="Normlnweb"/>
        <w:ind w:left="708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Všeobecné pokyny</w:t>
      </w:r>
      <w:r w:rsidR="004760E9" w:rsidRPr="000D176A">
        <w:rPr>
          <w:rFonts w:asciiTheme="minorHAnsi" w:hAnsiTheme="minorHAnsi" w:cstheme="minorHAnsi"/>
          <w:sz w:val="22"/>
          <w:szCs w:val="22"/>
        </w:rPr>
        <w:t>:</w:t>
      </w:r>
    </w:p>
    <w:p w:rsidR="004760E9" w:rsidRPr="000D176A" w:rsidRDefault="004760E9" w:rsidP="004760E9">
      <w:pPr>
        <w:pStyle w:val="Normlnweb"/>
        <w:ind w:left="708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Při zasažení ošetřujte symptomaticky. Pokud se příznaky objeví nebo přetrvávají, vyhledejte lékařskou pomoc.</w:t>
      </w:r>
    </w:p>
    <w:p w:rsidR="004760E9" w:rsidRPr="000D176A" w:rsidRDefault="004760E9" w:rsidP="004760E9">
      <w:pPr>
        <w:pStyle w:val="Normlnweb"/>
        <w:ind w:left="708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Po vdechnutí: V případě náhodného vdechnutí nebo nevolnosti přeneste na čerstvý vzduch </w:t>
      </w:r>
      <w:r w:rsidR="001C3668" w:rsidRPr="000D176A">
        <w:rPr>
          <w:rFonts w:asciiTheme="minorHAnsi" w:hAnsiTheme="minorHAnsi" w:cstheme="minorHAnsi"/>
          <w:sz w:val="22"/>
          <w:szCs w:val="22"/>
        </w:rPr>
        <w:br/>
      </w:r>
      <w:r w:rsidRPr="000D176A">
        <w:rPr>
          <w:rFonts w:asciiTheme="minorHAnsi" w:hAnsiTheme="minorHAnsi" w:cstheme="minorHAnsi"/>
          <w:sz w:val="22"/>
          <w:szCs w:val="22"/>
        </w:rPr>
        <w:t>z expozice. Pokud se objeví příznaky, vyhledejte lékařskou pomoc.</w:t>
      </w:r>
    </w:p>
    <w:p w:rsidR="004760E9" w:rsidRPr="000D176A" w:rsidRDefault="004760E9" w:rsidP="004760E9">
      <w:pPr>
        <w:pStyle w:val="Normlnweb"/>
        <w:ind w:left="708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Po kontaktu s pokožkou: Pokud se objeví příznaky, poraďte se s lékařem. Sundejte kontaminovaný oděv.</w:t>
      </w:r>
    </w:p>
    <w:p w:rsidR="004760E9" w:rsidRPr="000D176A" w:rsidRDefault="004760E9" w:rsidP="004760E9">
      <w:pPr>
        <w:pStyle w:val="Normlnweb"/>
        <w:ind w:left="708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Po požití: Při náhodném požití vypláchněte ústa velkým množstvím vody (pouze pokud je osoba při vědomí) a poraďte se s lékařem.</w:t>
      </w:r>
    </w:p>
    <w:p w:rsidR="004760E9" w:rsidRPr="000D176A" w:rsidRDefault="004760E9" w:rsidP="004760E9">
      <w:pPr>
        <w:pStyle w:val="Normlnweb"/>
        <w:ind w:left="708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Při zasažení očí: Několik minut opatrně vyplachujte. Vyjměte kontaktní čočky, pokud je osoba má a pokud je tak možné snadno učinit. Pokračujte ve vyplachování. Pokud podráždění očí přetrvává, vyhledejte lékařskou pomoc / ošetření.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4.2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Nejdůležitějši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akutni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́ a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opožděne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́ symptomy a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účinky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Nejsou znám</w:t>
      </w:r>
      <w:r w:rsidR="00246D26" w:rsidRPr="000D176A">
        <w:rPr>
          <w:rFonts w:asciiTheme="minorHAnsi" w:hAnsiTheme="minorHAnsi" w:cstheme="minorHAnsi"/>
          <w:sz w:val="22"/>
          <w:szCs w:val="22"/>
        </w:rPr>
        <w:t>é</w:t>
      </w:r>
      <w:r w:rsidRPr="000D176A">
        <w:rPr>
          <w:rFonts w:asciiTheme="minorHAnsi" w:hAnsiTheme="minorHAnsi" w:cstheme="minorHAnsi"/>
          <w:sz w:val="22"/>
          <w:szCs w:val="22"/>
        </w:rPr>
        <w:t>. Postižená místa ošetřujte symptomaticky.</w:t>
      </w:r>
    </w:p>
    <w:p w:rsidR="004760E9" w:rsidRPr="000D176A" w:rsidRDefault="003F618B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br/>
      </w:r>
      <w:r w:rsidR="004760E9" w:rsidRPr="000D176A">
        <w:rPr>
          <w:rFonts w:asciiTheme="minorHAnsi" w:hAnsiTheme="minorHAnsi" w:cstheme="minorHAnsi"/>
          <w:sz w:val="22"/>
          <w:szCs w:val="22"/>
        </w:rPr>
        <w:t>4.3 Pokyny týkající se okamžité lékařské pomoci a zvláštního ošetření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Nejsou </w:t>
      </w:r>
      <w:r w:rsidR="00246D26" w:rsidRPr="000D176A">
        <w:rPr>
          <w:rFonts w:asciiTheme="minorHAnsi" w:hAnsiTheme="minorHAnsi" w:cstheme="minorHAnsi"/>
          <w:sz w:val="22"/>
          <w:szCs w:val="22"/>
        </w:rPr>
        <w:t>potřebné</w:t>
      </w:r>
      <w:r w:rsidRPr="000D176A">
        <w:rPr>
          <w:rFonts w:asciiTheme="minorHAnsi" w:hAnsiTheme="minorHAnsi" w:cstheme="minorHAnsi"/>
          <w:sz w:val="22"/>
          <w:szCs w:val="22"/>
        </w:rPr>
        <w:t>. Postižená místa ošetřujte symptomaticky.</w:t>
      </w:r>
    </w:p>
    <w:p w:rsidR="004760E9" w:rsidRPr="000D176A" w:rsidRDefault="003F618B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lastRenderedPageBreak/>
        <w:br/>
      </w:r>
      <w:r w:rsidR="004760E9"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ODDÍL 5 </w:t>
      </w:r>
      <w:r w:rsidR="004760E9" w:rsidRPr="000D176A">
        <w:rPr>
          <w:rFonts w:asciiTheme="minorHAnsi" w:hAnsiTheme="minorHAnsi" w:cstheme="minorHAnsi"/>
          <w:b/>
          <w:bCs/>
          <w:sz w:val="22"/>
          <w:szCs w:val="22"/>
        </w:rPr>
        <w:tab/>
        <w:t>Opatření pro</w:t>
      </w:r>
      <w:r w:rsidR="00DD07AF"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 hašení </w:t>
      </w:r>
      <w:r w:rsidR="004760E9" w:rsidRPr="000D176A">
        <w:rPr>
          <w:rFonts w:asciiTheme="minorHAnsi" w:hAnsiTheme="minorHAnsi" w:cstheme="minorHAnsi"/>
          <w:b/>
          <w:bCs/>
          <w:sz w:val="22"/>
          <w:szCs w:val="22"/>
        </w:rPr>
        <w:t>požáru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5.1 Vhodná hasiva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Výrobek není hořlavý. Používejte hasicí prostředky vhodné pro okolní materiály.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5.2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Zvláštni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nebezpečnost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vyplývajíci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́ z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látky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nebo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směsi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S tímto výrobkem nejsou spojena žádná neobvyklá nebezpečí požáru nebo výbuchu.</w:t>
      </w:r>
    </w:p>
    <w:p w:rsidR="004760E9" w:rsidRPr="000D176A" w:rsidRDefault="004760E9" w:rsidP="004760E9">
      <w:pPr>
        <w:pStyle w:val="Normlnweb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Pokyny pro hasiče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Žádné specifické hasicí postupy.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ODDÍL 6 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Opatřeni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́ v </w:t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případe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̌ </w:t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náhodného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 úniku 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proofErr w:type="gramStart"/>
      <w:r w:rsidRPr="000D176A">
        <w:rPr>
          <w:rFonts w:eastAsia="Times New Roman" w:cstheme="minorHAnsi"/>
          <w:sz w:val="22"/>
          <w:szCs w:val="22"/>
          <w:lang w:eastAsia="cs-CZ"/>
        </w:rPr>
        <w:t>6.1  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Opatřeni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>́</w:t>
      </w:r>
      <w:proofErr w:type="gram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 na ochranu osob,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ochranne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prostředky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 a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nouzove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postupy 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 xml:space="preserve">Dodržujte bezpečnostní opatření pro bezpečné zacházení popsané v tomto bezpečnostním listu. </w:t>
      </w:r>
      <w:r w:rsidR="00DD07AF" w:rsidRPr="000D176A">
        <w:rPr>
          <w:rFonts w:eastAsia="Times New Roman" w:cstheme="minorHAnsi"/>
          <w:sz w:val="22"/>
          <w:szCs w:val="22"/>
          <w:lang w:eastAsia="cs-CZ"/>
        </w:rPr>
        <w:br/>
      </w:r>
      <w:r w:rsidRPr="000D176A">
        <w:rPr>
          <w:rFonts w:eastAsia="Times New Roman" w:cstheme="minorHAnsi"/>
          <w:sz w:val="22"/>
          <w:szCs w:val="22"/>
          <w:lang w:eastAsia="cs-CZ"/>
        </w:rPr>
        <w:t>V případě potřeby viz oddíl 8.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 xml:space="preserve">6.2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Opatřeni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na ochranu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životního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prostředi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>Zabraňte vniknutí materiálu do kanalizace nebo vodních toků. Pokud dojde k znečištění odtoků, potoků, půdy nebo kanalizace, informujte místní úřad.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>6.3</w:t>
      </w:r>
      <w:r w:rsidR="006D51E0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Pr="000D176A">
        <w:rPr>
          <w:rFonts w:eastAsia="Times New Roman" w:cstheme="minorHAnsi"/>
          <w:sz w:val="22"/>
          <w:szCs w:val="22"/>
          <w:lang w:eastAsia="cs-CZ"/>
        </w:rPr>
        <w:t xml:space="preserve">Metody a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materiál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 pro omezení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úniku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 a pro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čištěni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u w:val="single"/>
          <w:lang w:eastAsia="cs-CZ"/>
        </w:rPr>
        <w:t>Velká množství (1 000 l a více):</w:t>
      </w:r>
      <w:r w:rsidRPr="000D176A">
        <w:rPr>
          <w:rFonts w:eastAsia="Times New Roman" w:cstheme="minorHAnsi"/>
          <w:sz w:val="22"/>
          <w:szCs w:val="22"/>
          <w:lang w:eastAsia="cs-CZ"/>
        </w:rPr>
        <w:t xml:space="preserve"> </w:t>
      </w:r>
      <w:bookmarkStart w:id="0" w:name="_Hlk36309850"/>
      <w:r w:rsidRPr="000D176A">
        <w:rPr>
          <w:rFonts w:eastAsia="Times New Roman" w:cstheme="minorHAnsi"/>
          <w:sz w:val="22"/>
          <w:szCs w:val="22"/>
          <w:lang w:eastAsia="cs-CZ"/>
        </w:rPr>
        <w:t xml:space="preserve">Vyjměte prosakující kontejnery na oddělené místo. </w:t>
      </w:r>
      <w:r w:rsidR="0032374E" w:rsidRPr="000D176A">
        <w:rPr>
          <w:rFonts w:eastAsia="Times New Roman" w:cstheme="minorHAnsi"/>
          <w:sz w:val="22"/>
          <w:szCs w:val="22"/>
          <w:lang w:eastAsia="cs-CZ"/>
        </w:rPr>
        <w:t xml:space="preserve">Umístěte pod kontejner záchytnou nádrž, zachytávaný produkt lze dále použít. </w:t>
      </w:r>
      <w:r w:rsidRPr="000D176A">
        <w:rPr>
          <w:rFonts w:eastAsia="Times New Roman" w:cstheme="minorHAnsi"/>
          <w:sz w:val="22"/>
          <w:szCs w:val="22"/>
          <w:lang w:eastAsia="cs-CZ"/>
        </w:rPr>
        <w:t xml:space="preserve">Rozlitý produkt absorbujte inertním materiálem (např. </w:t>
      </w:r>
      <w:r w:rsidR="00F55DD0" w:rsidRPr="000D176A">
        <w:rPr>
          <w:rFonts w:eastAsia="Times New Roman" w:cstheme="minorHAnsi"/>
          <w:sz w:val="22"/>
          <w:szCs w:val="22"/>
          <w:lang w:eastAsia="cs-CZ"/>
        </w:rPr>
        <w:t>p</w:t>
      </w:r>
      <w:r w:rsidRPr="000D176A">
        <w:rPr>
          <w:rFonts w:eastAsia="Times New Roman" w:cstheme="minorHAnsi"/>
          <w:sz w:val="22"/>
          <w:szCs w:val="22"/>
          <w:lang w:eastAsia="cs-CZ"/>
        </w:rPr>
        <w:t>ískem, zeminou atd.).</w:t>
      </w:r>
      <w:bookmarkEnd w:id="0"/>
      <w:r w:rsidRPr="000D176A">
        <w:rPr>
          <w:rFonts w:eastAsia="Times New Roman" w:cstheme="minorHAnsi"/>
          <w:sz w:val="22"/>
          <w:szCs w:val="22"/>
          <w:lang w:eastAsia="cs-CZ"/>
        </w:rPr>
        <w:br/>
      </w:r>
      <w:r w:rsidRPr="000D176A">
        <w:rPr>
          <w:rFonts w:eastAsia="Times New Roman" w:cstheme="minorHAnsi"/>
          <w:sz w:val="22"/>
          <w:szCs w:val="22"/>
          <w:u w:val="single"/>
          <w:lang w:eastAsia="cs-CZ"/>
        </w:rPr>
        <w:t>Malá množství (5 l nebo menší velikosti balení):</w:t>
      </w:r>
      <w:r w:rsidRPr="000D176A">
        <w:rPr>
          <w:rFonts w:eastAsia="Times New Roman" w:cstheme="minorHAnsi"/>
          <w:sz w:val="22"/>
          <w:szCs w:val="22"/>
          <w:lang w:eastAsia="cs-CZ"/>
        </w:rPr>
        <w:t xml:space="preserve"> Omyjte velkým množstvím vody. Vyčistěte zařízení použité k čištění vodou.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 xml:space="preserve">6.4 Odkaz na jiné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oddíly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 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>Pokyny týkající se osobních ochranných prostředků a pokynů k likvidaci viz sekce 8 a 13.</w:t>
      </w:r>
    </w:p>
    <w:p w:rsidR="004760E9" w:rsidRPr="000D176A" w:rsidRDefault="003F618B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D176A">
        <w:rPr>
          <w:rFonts w:asciiTheme="minorHAnsi" w:hAnsiTheme="minorHAnsi" w:cstheme="minorHAnsi"/>
          <w:b/>
          <w:bCs/>
          <w:sz w:val="10"/>
          <w:szCs w:val="10"/>
        </w:rPr>
        <w:br/>
      </w:r>
      <w:r w:rsidR="004760E9"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ODDÍL 7 </w:t>
      </w:r>
      <w:r w:rsidR="004760E9" w:rsidRPr="000D176A">
        <w:rPr>
          <w:rFonts w:asciiTheme="minorHAnsi" w:hAnsiTheme="minorHAnsi" w:cstheme="minorHAnsi"/>
          <w:b/>
          <w:bCs/>
          <w:sz w:val="22"/>
          <w:szCs w:val="22"/>
        </w:rPr>
        <w:tab/>
        <w:t>Zacházení a skladování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 xml:space="preserve">7.1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Opatřeni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pro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bezpečne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zacházeni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>7.1.1 Ochranná opatření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lastRenderedPageBreak/>
        <w:t>Opatření k zabránění požáru a výbuchu: Nejsou nutná žádná zvláštní opatření.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>1000 l a více: Zamezte styku s očima. Používejte ochranné brýle</w:t>
      </w:r>
      <w:r w:rsidR="006A58C3" w:rsidRPr="000D176A">
        <w:rPr>
          <w:rFonts w:eastAsia="Times New Roman" w:cstheme="minorHAnsi"/>
          <w:sz w:val="22"/>
          <w:szCs w:val="22"/>
          <w:lang w:eastAsia="cs-CZ"/>
        </w:rPr>
        <w:t xml:space="preserve"> upravené pro zacházení s chemikáliemi</w:t>
      </w:r>
      <w:r w:rsidRPr="000D176A">
        <w:rPr>
          <w:rFonts w:eastAsia="Times New Roman" w:cstheme="minorHAnsi"/>
          <w:sz w:val="22"/>
          <w:szCs w:val="22"/>
          <w:lang w:eastAsia="cs-CZ"/>
        </w:rPr>
        <w:t xml:space="preserve"> nebo </w:t>
      </w:r>
      <w:r w:rsidR="006A58C3" w:rsidRPr="000D176A">
        <w:rPr>
          <w:rFonts w:eastAsia="Times New Roman" w:cstheme="minorHAnsi"/>
          <w:sz w:val="22"/>
          <w:szCs w:val="22"/>
          <w:lang w:eastAsia="cs-CZ"/>
        </w:rPr>
        <w:t xml:space="preserve">jiné </w:t>
      </w:r>
      <w:r w:rsidRPr="000D176A">
        <w:rPr>
          <w:rFonts w:eastAsia="Times New Roman" w:cstheme="minorHAnsi"/>
          <w:sz w:val="22"/>
          <w:szCs w:val="22"/>
          <w:lang w:eastAsia="cs-CZ"/>
        </w:rPr>
        <w:t>ochranné brýle. Používejte rukavice z PVC a ochranný oděv.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>5 litrů a menší balení: Nejsou nutná žádná zvláštní opatření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>7.1.2 Doporučení v oblasti obecné hygieny práce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>Vyžaduje se použití osobních ochranných prostředků uvedených v oddíle 8.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 xml:space="preserve">7.2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Podmínky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 pro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bezpečne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skladováni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látek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 a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směsi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včetne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̌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neslučitelných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látek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 a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směsi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 xml:space="preserve">Skladujte v těsně uzavřených originálních obalech na suchém, chladném a dobře větraném místě. Uchovávejte v původním obalu. </w:t>
      </w:r>
    </w:p>
    <w:p w:rsidR="004760E9" w:rsidRPr="000D176A" w:rsidRDefault="004760E9" w:rsidP="004760E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0D176A">
        <w:rPr>
          <w:rFonts w:eastAsia="Times New Roman" w:cstheme="minorHAnsi"/>
          <w:sz w:val="22"/>
          <w:szCs w:val="22"/>
          <w:lang w:eastAsia="cs-CZ"/>
        </w:rPr>
        <w:t xml:space="preserve">7.3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Specificke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konečne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>́/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specificka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konečna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  <w:proofErr w:type="spellStart"/>
      <w:r w:rsidRPr="000D176A">
        <w:rPr>
          <w:rFonts w:eastAsia="Times New Roman" w:cstheme="minorHAnsi"/>
          <w:sz w:val="22"/>
          <w:szCs w:val="22"/>
          <w:lang w:eastAsia="cs-CZ"/>
        </w:rPr>
        <w:t>použiti</w:t>
      </w:r>
      <w:proofErr w:type="spellEnd"/>
      <w:r w:rsidRPr="000D176A">
        <w:rPr>
          <w:rFonts w:eastAsia="Times New Roman" w:cstheme="minorHAnsi"/>
          <w:sz w:val="22"/>
          <w:szCs w:val="22"/>
          <w:lang w:eastAsia="cs-CZ"/>
        </w:rPr>
        <w:t xml:space="preserve">́ </w:t>
      </w:r>
    </w:p>
    <w:p w:rsidR="006A58C3" w:rsidRPr="000D176A" w:rsidRDefault="006A58C3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Tento produkt je určen k použití jako povrchový biocid.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ODDÍL 8: </w:t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Omezováni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́ expozice/osobní </w:t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ochranne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́ </w:t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prostředky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8.1 Kontrolní parametry</w:t>
      </w:r>
      <w:r w:rsidR="00B227F3" w:rsidRPr="000D176A">
        <w:rPr>
          <w:rFonts w:asciiTheme="minorHAnsi" w:hAnsiTheme="minorHAnsi" w:cstheme="minorHAnsi"/>
          <w:sz w:val="22"/>
          <w:szCs w:val="22"/>
        </w:rPr>
        <w:br/>
      </w:r>
      <w:r w:rsidR="00B227F3" w:rsidRPr="000D176A">
        <w:rPr>
          <w:rFonts w:asciiTheme="minorHAnsi" w:hAnsiTheme="minorHAnsi" w:cstheme="minorHAnsi"/>
          <w:sz w:val="20"/>
          <w:szCs w:val="20"/>
        </w:rPr>
        <w:t>8.1.1</w:t>
      </w:r>
      <w:r w:rsidR="00B227F3" w:rsidRPr="000D176A">
        <w:rPr>
          <w:rFonts w:asciiTheme="minorHAnsi" w:hAnsiTheme="minorHAnsi" w:cstheme="minorHAnsi"/>
          <w:sz w:val="20"/>
          <w:szCs w:val="20"/>
        </w:rPr>
        <w:tab/>
        <w:t>Expoziční limity pro pracovní prostředí</w:t>
      </w:r>
      <w:r w:rsidR="00B227F3" w:rsidRPr="000D176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22EA4" w:rsidRPr="000D176A" w:rsidRDefault="00C22EA4" w:rsidP="00C22EA4">
      <w:pPr>
        <w:tabs>
          <w:tab w:val="left" w:pos="567"/>
        </w:tabs>
        <w:rPr>
          <w:rFonts w:cstheme="minorHAnsi"/>
          <w:sz w:val="20"/>
          <w:szCs w:val="20"/>
        </w:rPr>
      </w:pPr>
      <w:r w:rsidRPr="000D176A">
        <w:rPr>
          <w:rFonts w:cstheme="minorHAnsi"/>
          <w:sz w:val="20"/>
          <w:szCs w:val="20"/>
        </w:rPr>
        <w:t>Směs obsahuje složky, pro které jsou v EÚ stanoveny směrné limitní hodnoty expozice na pracovišti</w:t>
      </w:r>
    </w:p>
    <w:p w:rsidR="00C22EA4" w:rsidRPr="000D176A" w:rsidRDefault="00C22EA4" w:rsidP="00C22EA4">
      <w:pPr>
        <w:tabs>
          <w:tab w:val="left" w:pos="567"/>
        </w:tabs>
        <w:rPr>
          <w:rFonts w:cstheme="minorHAnsi"/>
          <w:sz w:val="14"/>
          <w:szCs w:val="14"/>
        </w:rPr>
      </w:pPr>
      <w:r w:rsidRPr="000D176A">
        <w:rPr>
          <w:rFonts w:cstheme="minorHAnsi"/>
          <w:sz w:val="16"/>
          <w:szCs w:val="16"/>
        </w:rPr>
        <w:t>(Směrnice 2000/39/ES, 2006/15/ES, 2009/161/EU, 2017/164/EU)</w:t>
      </w:r>
      <w:r w:rsidRPr="000D176A">
        <w:rPr>
          <w:rFonts w:cstheme="minorHAnsi"/>
          <w:sz w:val="18"/>
          <w:szCs w:val="18"/>
        </w:rPr>
        <w:t xml:space="preserve"> a</w:t>
      </w:r>
      <w:r w:rsidRPr="000D176A">
        <w:rPr>
          <w:rFonts w:cstheme="minorHAnsi"/>
          <w:sz w:val="20"/>
          <w:szCs w:val="20"/>
        </w:rPr>
        <w:t>/nebo v ČR přípustné expoziční limity (PEL) a nejvyšší přípustné koncentrace</w:t>
      </w:r>
      <w:r w:rsidRPr="000D176A">
        <w:rPr>
          <w:rFonts w:cstheme="minorHAnsi"/>
          <w:sz w:val="18"/>
          <w:szCs w:val="18"/>
        </w:rPr>
        <w:t xml:space="preserve"> v </w:t>
      </w:r>
      <w:r w:rsidRPr="000D176A">
        <w:rPr>
          <w:rFonts w:cstheme="minorHAnsi"/>
          <w:sz w:val="20"/>
          <w:szCs w:val="20"/>
        </w:rPr>
        <w:t>ovzduší pracovišť (NPK-P)</w:t>
      </w:r>
      <w:r w:rsidRPr="000D176A">
        <w:rPr>
          <w:rFonts w:cstheme="minorHAnsi"/>
          <w:sz w:val="18"/>
          <w:szCs w:val="18"/>
        </w:rPr>
        <w:t xml:space="preserve"> </w:t>
      </w:r>
      <w:r w:rsidRPr="000D176A">
        <w:rPr>
          <w:rFonts w:cstheme="minorHAnsi"/>
          <w:sz w:val="16"/>
          <w:szCs w:val="16"/>
        </w:rPr>
        <w:t>(</w:t>
      </w:r>
      <w:proofErr w:type="spellStart"/>
      <w:r w:rsidRPr="000D176A">
        <w:rPr>
          <w:rFonts w:cstheme="minorHAnsi"/>
          <w:sz w:val="16"/>
          <w:szCs w:val="16"/>
        </w:rPr>
        <w:t>nař</w:t>
      </w:r>
      <w:proofErr w:type="spellEnd"/>
      <w:r w:rsidRPr="000D176A">
        <w:rPr>
          <w:rFonts w:cstheme="minorHAnsi"/>
          <w:sz w:val="16"/>
          <w:szCs w:val="16"/>
        </w:rPr>
        <w:t>. vlády č. 361/2007 Sb., v platném znění).</w:t>
      </w: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998"/>
        <w:gridCol w:w="1276"/>
        <w:gridCol w:w="1135"/>
        <w:gridCol w:w="6"/>
        <w:gridCol w:w="990"/>
        <w:gridCol w:w="1135"/>
        <w:gridCol w:w="1135"/>
        <w:gridCol w:w="993"/>
      </w:tblGrid>
      <w:tr w:rsidR="00C22EA4" w:rsidRPr="000D176A" w:rsidTr="00C22EA4"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</w:p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  <w:r w:rsidRPr="000D176A"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  <w:t>Název složky</w:t>
            </w:r>
          </w:p>
        </w:tc>
        <w:tc>
          <w:tcPr>
            <w:tcW w:w="9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ind w:left="-108" w:right="-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</w:p>
          <w:p w:rsidR="00C22EA4" w:rsidRPr="000D176A" w:rsidRDefault="00C22EA4" w:rsidP="0031117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ind w:left="-108" w:right="-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  <w:r w:rsidRPr="000D176A"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  <w:t>CAS</w:t>
            </w:r>
          </w:p>
        </w:tc>
        <w:tc>
          <w:tcPr>
            <w:tcW w:w="34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ind w:right="-108" w:hanging="108"/>
              <w:jc w:val="center"/>
              <w:textAlignment w:val="baseline"/>
              <w:rPr>
                <w:rFonts w:ascii="Arial" w:eastAsia="Times New Roman" w:hAnsi="Arial" w:cs="Arial"/>
                <w:b/>
                <w:sz w:val="8"/>
                <w:szCs w:val="8"/>
                <w:lang w:eastAsia="cs-CZ"/>
              </w:rPr>
            </w:pPr>
          </w:p>
          <w:p w:rsidR="00C22EA4" w:rsidRPr="000D176A" w:rsidRDefault="00C22EA4" w:rsidP="0031117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ind w:right="-108" w:hanging="108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Hygienické limity látek v ovzduší pracovišť </w:t>
            </w:r>
            <w:r w:rsidRPr="000D176A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(ČR)</w:t>
            </w:r>
          </w:p>
        </w:tc>
        <w:tc>
          <w:tcPr>
            <w:tcW w:w="3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8"/>
                <w:szCs w:val="8"/>
                <w:lang w:eastAsia="cs-CZ"/>
              </w:rPr>
            </w:pPr>
          </w:p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Limitní expoziční hodnoty na pracovišti </w:t>
            </w:r>
            <w:r w:rsidRPr="000D176A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(ES)</w:t>
            </w:r>
          </w:p>
        </w:tc>
      </w:tr>
      <w:tr w:rsidR="00C22EA4" w:rsidRPr="000D176A" w:rsidTr="00C22EA4"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</w:p>
        </w:tc>
        <w:tc>
          <w:tcPr>
            <w:tcW w:w="9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ind w:left="-108" w:right="-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  <w:r w:rsidRPr="000D176A"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  <w:t>PEL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  <w:r w:rsidRPr="000D176A"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  <w:t>NPK-P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</w:p>
          <w:p w:rsidR="00C22EA4" w:rsidRPr="000D176A" w:rsidRDefault="00C22EA4" w:rsidP="0031117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  <w:r w:rsidRPr="000D176A"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  <w:t>Poznámka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  <w:r w:rsidRPr="000D176A"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  <w:t>8 hodin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  <w:r w:rsidRPr="000D176A"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  <w:t>Krátká doba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</w:p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</w:pPr>
            <w:r w:rsidRPr="000D176A">
              <w:rPr>
                <w:rFonts w:ascii="Arial" w:eastAsia="Times New Roman" w:hAnsi="Arial" w:cs="Arial"/>
                <w:b/>
                <w:sz w:val="14"/>
                <w:szCs w:val="14"/>
                <w:lang w:eastAsia="cs-CZ"/>
              </w:rPr>
              <w:t>Poznámka</w:t>
            </w:r>
          </w:p>
        </w:tc>
      </w:tr>
      <w:tr w:rsidR="00C22EA4" w:rsidRPr="000D176A" w:rsidTr="00C22EA4">
        <w:trPr>
          <w:trHeight w:val="201"/>
        </w:trPr>
        <w:tc>
          <w:tcPr>
            <w:tcW w:w="1554" w:type="dxa"/>
            <w:vMerge/>
            <w:tcBorders>
              <w:top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98" w:type="dxa"/>
            <w:vMerge/>
            <w:tcBorders>
              <w:top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ind w:right="-113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mg.m</w:t>
            </w:r>
            <w:r w:rsidRPr="000D176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-3</w:t>
            </w:r>
          </w:p>
        </w:tc>
        <w:tc>
          <w:tcPr>
            <w:tcW w:w="996" w:type="dxa"/>
            <w:gridSpan w:val="2"/>
            <w:vMerge/>
            <w:tcBorders>
              <w:top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mg.m</w:t>
            </w:r>
            <w:r w:rsidRPr="000D176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-3</w:t>
            </w:r>
          </w:p>
        </w:tc>
        <w:tc>
          <w:tcPr>
            <w:tcW w:w="993" w:type="dxa"/>
            <w:vMerge/>
            <w:tcBorders>
              <w:top w:val="single" w:sz="2" w:space="0" w:color="auto"/>
            </w:tcBorders>
          </w:tcPr>
          <w:p w:rsidR="00C22EA4" w:rsidRPr="000D176A" w:rsidRDefault="00C22EA4" w:rsidP="0031117D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C22EA4" w:rsidRPr="000D176A" w:rsidTr="003F618B"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EA4" w:rsidRPr="000D176A" w:rsidRDefault="00C22EA4" w:rsidP="00C22EA4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0D176A">
              <w:rPr>
                <w:rFonts w:eastAsia="Times New Roman" w:cstheme="minorHAnsi"/>
                <w:sz w:val="16"/>
                <w:szCs w:val="16"/>
                <w:lang w:eastAsia="cs-CZ"/>
              </w:rPr>
              <w:t>peroxid vodíku</w:t>
            </w: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EA4" w:rsidRPr="000D176A" w:rsidRDefault="00C22EA4" w:rsidP="00C22E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0D176A">
              <w:rPr>
                <w:rFonts w:eastAsia="Times New Roman" w:cstheme="minorHAnsi"/>
                <w:sz w:val="16"/>
                <w:szCs w:val="16"/>
                <w:lang w:eastAsia="cs-CZ"/>
              </w:rPr>
              <w:t>7722-84-1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EA4" w:rsidRPr="000D176A" w:rsidRDefault="00C22EA4" w:rsidP="00C22EA4">
            <w:pPr>
              <w:tabs>
                <w:tab w:val="left" w:pos="-303"/>
                <w:tab w:val="left" w:pos="8080"/>
              </w:tabs>
              <w:overflowPunct w:val="0"/>
              <w:autoSpaceDE w:val="0"/>
              <w:autoSpaceDN w:val="0"/>
              <w:adjustRightInd w:val="0"/>
              <w:ind w:left="-129" w:right="-39" w:firstLine="21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0D176A">
              <w:rPr>
                <w:rFonts w:eastAsia="Times New Roman" w:cstheme="minorHAns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EA4" w:rsidRPr="000D176A" w:rsidRDefault="00C22EA4" w:rsidP="00C22EA4">
            <w:pPr>
              <w:tabs>
                <w:tab w:val="left" w:pos="-303"/>
                <w:tab w:val="left" w:pos="8080"/>
              </w:tabs>
              <w:overflowPunct w:val="0"/>
              <w:autoSpaceDE w:val="0"/>
              <w:autoSpaceDN w:val="0"/>
              <w:adjustRightInd w:val="0"/>
              <w:ind w:left="-129" w:right="-39" w:firstLine="21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0D176A">
              <w:rPr>
                <w:rFonts w:eastAsia="Times New Roman" w:cstheme="minorHAnsi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2EA4" w:rsidRPr="000D176A" w:rsidRDefault="00C22EA4" w:rsidP="003F618B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0D176A">
              <w:rPr>
                <w:rFonts w:eastAsia="Times New Roman" w:cstheme="minorHAnsi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EA4" w:rsidRPr="000D176A" w:rsidRDefault="00C22EA4" w:rsidP="00C22EA4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0D176A">
              <w:rPr>
                <w:rFonts w:eastAsia="Times New Roman" w:cstheme="minorHAnsi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EA4" w:rsidRPr="000D176A" w:rsidRDefault="00C22EA4" w:rsidP="00C22EA4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ind w:right="-19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0D176A">
              <w:rPr>
                <w:rFonts w:eastAsia="Times New Roman" w:cstheme="minorHAnsi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EA4" w:rsidRPr="000D176A" w:rsidRDefault="00C22EA4" w:rsidP="00C22EA4">
            <w:pPr>
              <w:tabs>
                <w:tab w:val="left" w:pos="0"/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0D176A">
              <w:rPr>
                <w:rFonts w:eastAsia="Times New Roman" w:cstheme="minorHAnsi"/>
                <w:sz w:val="16"/>
                <w:szCs w:val="16"/>
                <w:lang w:eastAsia="cs-CZ"/>
              </w:rPr>
              <w:t>-</w:t>
            </w:r>
          </w:p>
        </w:tc>
      </w:tr>
    </w:tbl>
    <w:p w:rsidR="00476CD8" w:rsidRPr="000D176A" w:rsidRDefault="003F618B" w:rsidP="00B678FF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eastAsia="Times New Roman" w:cstheme="minorHAnsi"/>
          <w:sz w:val="16"/>
          <w:szCs w:val="16"/>
          <w:lang w:eastAsia="cs-CZ"/>
        </w:rPr>
      </w:pPr>
      <w:proofErr w:type="gramStart"/>
      <w:r w:rsidRPr="000D176A">
        <w:rPr>
          <w:rFonts w:eastAsia="Times New Roman" w:cstheme="minorHAnsi"/>
          <w:sz w:val="16"/>
          <w:szCs w:val="16"/>
          <w:lang w:eastAsia="cs-CZ"/>
        </w:rPr>
        <w:t>I - dráždí</w:t>
      </w:r>
      <w:proofErr w:type="gramEnd"/>
      <w:r w:rsidRPr="000D176A">
        <w:rPr>
          <w:rFonts w:eastAsia="Times New Roman" w:cstheme="minorHAnsi"/>
          <w:sz w:val="16"/>
          <w:szCs w:val="16"/>
          <w:lang w:eastAsia="cs-CZ"/>
        </w:rPr>
        <w:t xml:space="preserve"> sliznice (oči, dýchací cesty), resp. kůži</w:t>
      </w:r>
    </w:p>
    <w:p w:rsidR="003F618B" w:rsidRPr="000D176A" w:rsidRDefault="003F618B" w:rsidP="00476CD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B227F3" w:rsidRPr="000D176A" w:rsidRDefault="00B227F3" w:rsidP="00476CD8">
      <w:pPr>
        <w:autoSpaceDE w:val="0"/>
        <w:autoSpaceDN w:val="0"/>
        <w:adjustRightInd w:val="0"/>
        <w:rPr>
          <w:rFonts w:eastAsia="Times New Roman" w:cstheme="minorHAnsi"/>
          <w:b/>
          <w:sz w:val="20"/>
          <w:szCs w:val="20"/>
          <w:lang w:eastAsia="cs-CZ"/>
        </w:rPr>
      </w:pPr>
      <w:r w:rsidRPr="000D176A">
        <w:rPr>
          <w:rFonts w:cstheme="minorHAnsi"/>
          <w:sz w:val="20"/>
          <w:szCs w:val="20"/>
        </w:rPr>
        <w:t>8.1.2</w:t>
      </w:r>
      <w:r w:rsidRPr="000D176A">
        <w:rPr>
          <w:rFonts w:cstheme="minorHAnsi"/>
          <w:sz w:val="20"/>
          <w:szCs w:val="20"/>
        </w:rPr>
        <w:tab/>
      </w:r>
      <w:r w:rsidRPr="000D176A">
        <w:rPr>
          <w:rFonts w:cstheme="minorHAnsi"/>
          <w:b/>
          <w:sz w:val="20"/>
          <w:szCs w:val="20"/>
        </w:rPr>
        <w:t xml:space="preserve">Hodnoty DNEL a PNEC </w:t>
      </w:r>
    </w:p>
    <w:p w:rsidR="00B227F3" w:rsidRPr="000D176A" w:rsidRDefault="00B227F3" w:rsidP="00476CD8">
      <w:pPr>
        <w:autoSpaceDE w:val="0"/>
        <w:autoSpaceDN w:val="0"/>
        <w:adjustRightInd w:val="0"/>
        <w:rPr>
          <w:rFonts w:eastAsia="Times New Roman" w:cstheme="minorHAnsi"/>
          <w:b/>
          <w:sz w:val="18"/>
          <w:szCs w:val="18"/>
          <w:lang w:eastAsia="cs-CZ"/>
        </w:rPr>
      </w:pPr>
    </w:p>
    <w:p w:rsidR="00B678FF" w:rsidRPr="000D176A" w:rsidRDefault="00B678FF" w:rsidP="00476CD8">
      <w:pPr>
        <w:autoSpaceDE w:val="0"/>
        <w:autoSpaceDN w:val="0"/>
        <w:adjustRightInd w:val="0"/>
        <w:rPr>
          <w:rFonts w:eastAsia="Times New Roman" w:cstheme="minorHAnsi"/>
          <w:b/>
          <w:sz w:val="18"/>
          <w:szCs w:val="18"/>
          <w:lang w:eastAsia="cs-CZ"/>
        </w:rPr>
      </w:pPr>
      <w:r w:rsidRPr="000D176A">
        <w:rPr>
          <w:rFonts w:eastAsia="Times New Roman" w:cstheme="minorHAnsi"/>
          <w:b/>
          <w:sz w:val="18"/>
          <w:szCs w:val="18"/>
          <w:lang w:eastAsia="cs-CZ"/>
        </w:rPr>
        <w:t>Hodnoty DNEL a PNEC pro směs</w:t>
      </w:r>
    </w:p>
    <w:p w:rsidR="00B678FF" w:rsidRPr="000D176A" w:rsidRDefault="00B678FF" w:rsidP="00476CD8">
      <w:pPr>
        <w:autoSpaceDE w:val="0"/>
        <w:autoSpaceDN w:val="0"/>
        <w:adjustRightInd w:val="0"/>
        <w:rPr>
          <w:rFonts w:eastAsia="Times New Roman" w:cstheme="minorHAnsi"/>
          <w:sz w:val="16"/>
          <w:szCs w:val="16"/>
          <w:lang w:eastAsia="cs-CZ"/>
        </w:rPr>
      </w:pPr>
      <w:r w:rsidRPr="000D176A">
        <w:rPr>
          <w:rFonts w:eastAsia="Times New Roman" w:cstheme="minorHAnsi"/>
          <w:b/>
          <w:sz w:val="16"/>
          <w:szCs w:val="16"/>
          <w:lang w:eastAsia="cs-CZ"/>
        </w:rPr>
        <w:t xml:space="preserve">- </w:t>
      </w:r>
      <w:r w:rsidRPr="000D176A">
        <w:rPr>
          <w:rFonts w:eastAsia="Times New Roman" w:cstheme="minorHAnsi"/>
          <w:sz w:val="16"/>
          <w:szCs w:val="16"/>
          <w:lang w:eastAsia="cs-CZ"/>
        </w:rPr>
        <w:t xml:space="preserve"> nejsou k dispozici</w:t>
      </w:r>
    </w:p>
    <w:p w:rsidR="00B678FF" w:rsidRPr="000D176A" w:rsidRDefault="00B678FF" w:rsidP="00476CD8">
      <w:pPr>
        <w:autoSpaceDE w:val="0"/>
        <w:autoSpaceDN w:val="0"/>
        <w:adjustRightInd w:val="0"/>
        <w:rPr>
          <w:rFonts w:eastAsia="Times New Roman" w:cstheme="minorHAnsi"/>
          <w:b/>
          <w:sz w:val="16"/>
          <w:szCs w:val="16"/>
          <w:lang w:eastAsia="cs-CZ"/>
        </w:rPr>
      </w:pPr>
    </w:p>
    <w:p w:rsidR="00B678FF" w:rsidRPr="000D176A" w:rsidRDefault="00B678FF" w:rsidP="00476CD8">
      <w:pPr>
        <w:rPr>
          <w:rFonts w:eastAsia="Times New Roman" w:cstheme="minorHAnsi"/>
          <w:b/>
          <w:sz w:val="18"/>
          <w:szCs w:val="18"/>
          <w:lang w:eastAsia="cs-CZ"/>
        </w:rPr>
      </w:pPr>
      <w:r w:rsidRPr="000D176A">
        <w:rPr>
          <w:rFonts w:eastAsia="Times New Roman" w:cstheme="minorHAnsi"/>
          <w:b/>
          <w:sz w:val="18"/>
          <w:szCs w:val="18"/>
          <w:lang w:eastAsia="cs-CZ"/>
        </w:rPr>
        <w:t>Hodnoty DNEL a PNEC pro složky směsi</w:t>
      </w:r>
    </w:p>
    <w:p w:rsidR="00B678FF" w:rsidRPr="000D176A" w:rsidRDefault="00B678FF" w:rsidP="00476CD8">
      <w:pPr>
        <w:rPr>
          <w:rFonts w:eastAsia="Times New Roman" w:cstheme="minorHAnsi"/>
          <w:b/>
          <w:i/>
          <w:dstrike/>
          <w:sz w:val="6"/>
          <w:szCs w:val="6"/>
          <w:lang w:eastAsia="cs-CZ"/>
        </w:rPr>
      </w:pPr>
      <w:r w:rsidRPr="000D176A">
        <w:rPr>
          <w:rFonts w:eastAsia="Times New Roman" w:cstheme="minorHAnsi"/>
          <w:sz w:val="16"/>
          <w:szCs w:val="16"/>
          <w:lang w:eastAsia="cs-CZ"/>
        </w:rPr>
        <w:tab/>
      </w:r>
      <w:r w:rsidRPr="000D176A">
        <w:rPr>
          <w:rFonts w:eastAsia="Times New Roman" w:cstheme="minorHAnsi"/>
          <w:sz w:val="8"/>
          <w:szCs w:val="8"/>
          <w:lang w:eastAsia="cs-CZ"/>
        </w:rPr>
        <w:tab/>
      </w:r>
    </w:p>
    <w:p w:rsidR="00B678FF" w:rsidRPr="000D176A" w:rsidRDefault="006240EE" w:rsidP="00476CD8">
      <w:pPr>
        <w:autoSpaceDE w:val="0"/>
        <w:autoSpaceDN w:val="0"/>
        <w:adjustRightInd w:val="0"/>
        <w:rPr>
          <w:rFonts w:ascii="Arial" w:eastAsia="Times New Roman" w:hAnsi="Arial" w:cs="Arial"/>
          <w:strike/>
          <w:sz w:val="16"/>
          <w:szCs w:val="16"/>
          <w:u w:val="single"/>
          <w:lang w:eastAsia="cs-CZ"/>
        </w:rPr>
      </w:pPr>
      <w:hyperlink r:id="rId8" w:history="1">
        <w:r w:rsidR="00B678FF" w:rsidRPr="000D176A">
          <w:rPr>
            <w:rFonts w:ascii="Arial" w:eastAsia="Times New Roman" w:hAnsi="Arial" w:cs="Arial"/>
            <w:b/>
            <w:i/>
            <w:sz w:val="16"/>
            <w:szCs w:val="16"/>
            <w:u w:val="dotted"/>
            <w:lang w:eastAsia="cs-CZ"/>
          </w:rPr>
          <w:t>kvarterní amoniové sloučeniny, alkyl(C12-C16) (benzyl)</w:t>
        </w:r>
        <w:proofErr w:type="spellStart"/>
        <w:r w:rsidR="00B678FF" w:rsidRPr="000D176A">
          <w:rPr>
            <w:rFonts w:ascii="Arial" w:eastAsia="Times New Roman" w:hAnsi="Arial" w:cs="Arial"/>
            <w:b/>
            <w:i/>
            <w:sz w:val="16"/>
            <w:szCs w:val="16"/>
            <w:u w:val="dotted"/>
            <w:lang w:eastAsia="cs-CZ"/>
          </w:rPr>
          <w:t>dimethylamonium</w:t>
        </w:r>
        <w:proofErr w:type="spellEnd"/>
        <w:r w:rsidR="00B678FF" w:rsidRPr="000D176A">
          <w:rPr>
            <w:rFonts w:ascii="Arial" w:eastAsia="Times New Roman" w:hAnsi="Arial" w:cs="Arial"/>
            <w:b/>
            <w:i/>
            <w:sz w:val="16"/>
            <w:szCs w:val="16"/>
            <w:u w:val="dotted"/>
            <w:lang w:eastAsia="cs-CZ"/>
          </w:rPr>
          <w:t>-chlorid</w:t>
        </w:r>
      </w:hyperlink>
      <w:r w:rsidR="00B678FF" w:rsidRPr="000D176A">
        <w:rPr>
          <w:rFonts w:ascii="Arial" w:eastAsia="Times New Roman" w:hAnsi="Arial" w:cs="Arial"/>
          <w:b/>
          <w:i/>
          <w:sz w:val="16"/>
          <w:szCs w:val="16"/>
          <w:u w:val="dotted"/>
          <w:lang w:eastAsia="cs-CZ"/>
        </w:rPr>
        <w:t>y</w:t>
      </w:r>
      <w:r w:rsidR="00B678FF" w:rsidRPr="000D176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 xml:space="preserve"> </w:t>
      </w:r>
      <w:r w:rsidR="00B678FF" w:rsidRPr="000D176A">
        <w:rPr>
          <w:rFonts w:ascii="Arial" w:eastAsia="Times New Roman" w:hAnsi="Arial" w:cs="Arial"/>
          <w:i/>
          <w:sz w:val="16"/>
          <w:szCs w:val="16"/>
          <w:lang w:eastAsia="cs-CZ"/>
        </w:rPr>
        <w:t>(ADBAC)</w:t>
      </w:r>
    </w:p>
    <w:p w:rsidR="00B678FF" w:rsidRPr="000D176A" w:rsidRDefault="00B678FF" w:rsidP="00476CD8">
      <w:pPr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0D176A">
        <w:rPr>
          <w:rFonts w:ascii="Arial" w:eastAsia="Times New Roman" w:hAnsi="Arial" w:cs="Arial"/>
          <w:b/>
          <w:sz w:val="16"/>
          <w:szCs w:val="16"/>
          <w:lang w:eastAsia="cs-CZ"/>
        </w:rPr>
        <w:t>DNEL</w:t>
      </w:r>
    </w:p>
    <w:p w:rsidR="00B678FF" w:rsidRPr="000D176A" w:rsidRDefault="00B678FF" w:rsidP="00476CD8">
      <w:pPr>
        <w:tabs>
          <w:tab w:val="left" w:pos="3119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0D176A">
        <w:rPr>
          <w:rFonts w:ascii="Arial" w:eastAsia="Times New Roman" w:hAnsi="Arial" w:cs="Arial"/>
          <w:sz w:val="8"/>
          <w:szCs w:val="8"/>
          <w:lang w:eastAsia="cs-CZ"/>
        </w:rPr>
        <w:tab/>
      </w:r>
      <w:r w:rsidRPr="000D176A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Pracovníci</w:t>
      </w:r>
    </w:p>
    <w:tbl>
      <w:tblPr>
        <w:tblW w:w="8958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56"/>
        <w:gridCol w:w="3402"/>
      </w:tblGrid>
      <w:tr w:rsidR="00B678FF" w:rsidRPr="000D176A" w:rsidTr="00476CD8">
        <w:trPr>
          <w:trHeight w:val="225"/>
        </w:trPr>
        <w:tc>
          <w:tcPr>
            <w:tcW w:w="1800" w:type="dxa"/>
            <w:vMerge w:val="restart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1" w:name="_Hlk493602417"/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inhalačně </w:t>
            </w:r>
          </w:p>
        </w:tc>
        <w:tc>
          <w:tcPr>
            <w:tcW w:w="3756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Systémové účinky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Dlouhodobá expozice  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Akutní / krátkodobá expozice</w:t>
            </w:r>
          </w:p>
        </w:tc>
        <w:tc>
          <w:tcPr>
            <w:tcW w:w="3402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3,96 mg/m</w:t>
            </w:r>
            <w:r w:rsidRPr="000D176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3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-</w:t>
            </w:r>
          </w:p>
        </w:tc>
      </w:tr>
      <w:tr w:rsidR="00B678FF" w:rsidRPr="000D176A" w:rsidTr="00476CD8">
        <w:trPr>
          <w:trHeight w:val="233"/>
        </w:trPr>
        <w:tc>
          <w:tcPr>
            <w:tcW w:w="1800" w:type="dxa"/>
            <w:vMerge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6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Lokální účinky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Dlouhodobá expozice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Akutní / krátkodobá expozice  </w:t>
            </w:r>
          </w:p>
        </w:tc>
        <w:tc>
          <w:tcPr>
            <w:tcW w:w="3402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údaje nejsou k dispozici</w:t>
            </w:r>
          </w:p>
        </w:tc>
      </w:tr>
      <w:tr w:rsidR="00B678FF" w:rsidRPr="000D176A" w:rsidTr="00476CD8">
        <w:trPr>
          <w:trHeight w:val="225"/>
        </w:trPr>
        <w:tc>
          <w:tcPr>
            <w:tcW w:w="1800" w:type="dxa"/>
            <w:vMerge w:val="restart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dermálně</w:t>
            </w:r>
          </w:p>
        </w:tc>
        <w:tc>
          <w:tcPr>
            <w:tcW w:w="3756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Systémové účinky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Dlouhodobá expozice  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Akutní / krátkodobá expozice</w:t>
            </w:r>
          </w:p>
        </w:tc>
        <w:tc>
          <w:tcPr>
            <w:tcW w:w="3402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5,7 mg/kg </w:t>
            </w:r>
            <w:proofErr w:type="spellStart"/>
            <w:r w:rsidRPr="000D176A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bw</w:t>
            </w:r>
            <w:proofErr w:type="spellEnd"/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/d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lastRenderedPageBreak/>
              <w:t>-</w:t>
            </w:r>
          </w:p>
        </w:tc>
      </w:tr>
      <w:tr w:rsidR="00B678FF" w:rsidRPr="000D176A" w:rsidTr="00476CD8">
        <w:trPr>
          <w:trHeight w:val="201"/>
        </w:trPr>
        <w:tc>
          <w:tcPr>
            <w:tcW w:w="1800" w:type="dxa"/>
            <w:vMerge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6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Lokální účinky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Dlouhodobá expozice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Akutní / krátkodobá expozice </w:t>
            </w:r>
          </w:p>
        </w:tc>
        <w:tc>
          <w:tcPr>
            <w:tcW w:w="3402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údaje nejsou k dispozici</w:t>
            </w:r>
            <w:r w:rsidRPr="000D176A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</w:p>
        </w:tc>
      </w:tr>
    </w:tbl>
    <w:p w:rsidR="00B678FF" w:rsidRPr="000D176A" w:rsidRDefault="00B678FF" w:rsidP="00476CD8">
      <w:pPr>
        <w:rPr>
          <w:rFonts w:ascii="Arial" w:eastAsia="Times New Roman" w:hAnsi="Arial" w:cs="Arial"/>
          <w:sz w:val="16"/>
          <w:szCs w:val="16"/>
          <w:u w:val="single"/>
          <w:lang w:eastAsia="cs-CZ"/>
        </w:rPr>
      </w:pPr>
    </w:p>
    <w:p w:rsidR="00B678FF" w:rsidRPr="000D176A" w:rsidRDefault="00B678FF" w:rsidP="00476CD8">
      <w:pPr>
        <w:rPr>
          <w:rFonts w:ascii="Arial" w:eastAsia="Times New Roman" w:hAnsi="Arial" w:cs="Arial"/>
          <w:sz w:val="16"/>
          <w:szCs w:val="16"/>
          <w:lang w:eastAsia="cs-CZ"/>
        </w:rPr>
      </w:pPr>
      <w:r w:rsidRPr="000D176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</w:r>
      <w:r w:rsidRPr="000D176A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Spotřebitelé</w:t>
      </w:r>
    </w:p>
    <w:tbl>
      <w:tblPr>
        <w:tblW w:w="8958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56"/>
        <w:gridCol w:w="3402"/>
      </w:tblGrid>
      <w:tr w:rsidR="00B678FF" w:rsidRPr="000D176A" w:rsidTr="00476CD8">
        <w:trPr>
          <w:trHeight w:val="225"/>
        </w:trPr>
        <w:tc>
          <w:tcPr>
            <w:tcW w:w="1800" w:type="dxa"/>
            <w:vMerge w:val="restart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inhalačně </w:t>
            </w:r>
          </w:p>
        </w:tc>
        <w:tc>
          <w:tcPr>
            <w:tcW w:w="3756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Systémové účinky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Dlouhodobá expozice  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Akutní / krátkodobá expozice</w:t>
            </w:r>
          </w:p>
        </w:tc>
        <w:tc>
          <w:tcPr>
            <w:tcW w:w="3402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1,64 mg/m</w:t>
            </w:r>
            <w:r w:rsidRPr="000D176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3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-</w:t>
            </w:r>
          </w:p>
        </w:tc>
      </w:tr>
      <w:tr w:rsidR="00B678FF" w:rsidRPr="000D176A" w:rsidTr="00476CD8">
        <w:trPr>
          <w:trHeight w:val="233"/>
        </w:trPr>
        <w:tc>
          <w:tcPr>
            <w:tcW w:w="1800" w:type="dxa"/>
            <w:vMerge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6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Lokální účinky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Dlouhodobá expozice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Akutní / krátkodobá expozice  </w:t>
            </w:r>
          </w:p>
        </w:tc>
        <w:tc>
          <w:tcPr>
            <w:tcW w:w="3402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údaje nejsou k dispozici</w:t>
            </w: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B678FF" w:rsidRPr="000D176A" w:rsidTr="00476CD8">
        <w:trPr>
          <w:trHeight w:val="225"/>
        </w:trPr>
        <w:tc>
          <w:tcPr>
            <w:tcW w:w="1800" w:type="dxa"/>
            <w:vMerge w:val="restart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dermálně</w:t>
            </w:r>
          </w:p>
        </w:tc>
        <w:tc>
          <w:tcPr>
            <w:tcW w:w="3756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Systémové účinky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Dlouhodobá expozice  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Akutní / krátkodobá expozice</w:t>
            </w:r>
          </w:p>
        </w:tc>
        <w:tc>
          <w:tcPr>
            <w:tcW w:w="3402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3,4 mg/kg </w:t>
            </w:r>
            <w:proofErr w:type="spellStart"/>
            <w:r w:rsidRPr="000D176A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bw</w:t>
            </w:r>
            <w:proofErr w:type="spellEnd"/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/d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-</w:t>
            </w:r>
          </w:p>
        </w:tc>
      </w:tr>
      <w:tr w:rsidR="00B678FF" w:rsidRPr="000D176A" w:rsidTr="00476CD8">
        <w:trPr>
          <w:trHeight w:val="201"/>
        </w:trPr>
        <w:tc>
          <w:tcPr>
            <w:tcW w:w="1800" w:type="dxa"/>
            <w:vMerge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6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Lokální účinky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Dlouhodobá expozice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Akutní / krátkodobá expozice </w:t>
            </w:r>
          </w:p>
        </w:tc>
        <w:tc>
          <w:tcPr>
            <w:tcW w:w="3402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údaje nejsou k dispozici</w:t>
            </w:r>
          </w:p>
        </w:tc>
      </w:tr>
      <w:tr w:rsidR="00B678FF" w:rsidRPr="000D176A" w:rsidTr="00476CD8">
        <w:trPr>
          <w:trHeight w:val="201"/>
        </w:trPr>
        <w:tc>
          <w:tcPr>
            <w:tcW w:w="1800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orálně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6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Systémové účinky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Dlouhodobá expozice  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Akutní / krátkodobá expozice</w:t>
            </w:r>
          </w:p>
        </w:tc>
        <w:tc>
          <w:tcPr>
            <w:tcW w:w="3402" w:type="dxa"/>
          </w:tcPr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3,4 mg/kg </w:t>
            </w:r>
            <w:proofErr w:type="spellStart"/>
            <w:r w:rsidRPr="000D176A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bw</w:t>
            </w:r>
            <w:proofErr w:type="spellEnd"/>
            <w:r w:rsidRPr="000D17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/d</w:t>
            </w:r>
          </w:p>
          <w:p w:rsidR="00B678FF" w:rsidRPr="000D176A" w:rsidRDefault="00B678FF" w:rsidP="00476CD8">
            <w:pPr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0D176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-</w:t>
            </w:r>
            <w:r w:rsidRPr="000D176A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</w:p>
        </w:tc>
      </w:tr>
    </w:tbl>
    <w:p w:rsidR="00B678FF" w:rsidRPr="000D176A" w:rsidRDefault="00B678FF" w:rsidP="00476CD8">
      <w:pPr>
        <w:rPr>
          <w:rFonts w:ascii="Arial" w:eastAsia="Times New Roman" w:hAnsi="Arial" w:cs="Arial"/>
          <w:sz w:val="8"/>
          <w:szCs w:val="8"/>
          <w:lang w:eastAsia="cs-CZ"/>
        </w:rPr>
      </w:pPr>
    </w:p>
    <w:bookmarkEnd w:id="1"/>
    <w:p w:rsidR="00B678FF" w:rsidRPr="000D176A" w:rsidRDefault="00B678FF" w:rsidP="00476CD8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cs-CZ"/>
        </w:rPr>
      </w:pPr>
    </w:p>
    <w:p w:rsidR="00B678FF" w:rsidRPr="000D176A" w:rsidRDefault="00B678FF" w:rsidP="00476CD8">
      <w:pPr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0D176A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D176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PNEC </w:t>
      </w:r>
    </w:p>
    <w:p w:rsidR="00B678FF" w:rsidRPr="000D176A" w:rsidRDefault="00B678FF" w:rsidP="00476CD8">
      <w:pPr>
        <w:autoSpaceDE w:val="0"/>
        <w:autoSpaceDN w:val="0"/>
        <w:adjustRightInd w:val="0"/>
        <w:rPr>
          <w:rFonts w:ascii="Arial" w:eastAsia="Times New Roman" w:hAnsi="Arial" w:cs="Arial"/>
          <w:sz w:val="12"/>
          <w:szCs w:val="12"/>
          <w:lang w:eastAsia="cs-CZ"/>
        </w:rPr>
      </w:pPr>
      <w:r w:rsidRPr="000D176A">
        <w:rPr>
          <w:rFonts w:ascii="Arial" w:eastAsia="Times New Roman" w:hAnsi="Arial" w:cs="Arial"/>
          <w:sz w:val="8"/>
          <w:szCs w:val="8"/>
          <w:lang w:eastAsia="cs-CZ"/>
        </w:rPr>
        <w:tab/>
      </w:r>
      <w:bookmarkStart w:id="2" w:name="_Hlk493602615"/>
      <w:r w:rsidRPr="000D176A">
        <w:rPr>
          <w:rFonts w:ascii="Arial" w:eastAsia="Times New Roman" w:hAnsi="Arial" w:cs="Arial"/>
          <w:sz w:val="16"/>
          <w:szCs w:val="16"/>
          <w:lang w:eastAsia="cs-CZ"/>
        </w:rPr>
        <w:t xml:space="preserve">sladká voda: 0,000415 mg/l  </w:t>
      </w:r>
    </w:p>
    <w:p w:rsidR="00B678FF" w:rsidRPr="000D176A" w:rsidRDefault="00B678FF" w:rsidP="00476CD8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cs-CZ"/>
        </w:rPr>
      </w:pPr>
      <w:r w:rsidRPr="000D176A"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mořská voda: 0,00096 mg/l </w:t>
      </w:r>
    </w:p>
    <w:p w:rsidR="00B678FF" w:rsidRPr="000D176A" w:rsidRDefault="00B678FF" w:rsidP="00476CD8">
      <w:pPr>
        <w:rPr>
          <w:rFonts w:ascii="Arial" w:eastAsia="Times New Roman" w:hAnsi="Arial" w:cs="Arial"/>
          <w:sz w:val="16"/>
          <w:szCs w:val="16"/>
          <w:lang w:eastAsia="cs-CZ"/>
        </w:rPr>
      </w:pPr>
      <w:r w:rsidRPr="000D176A"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sediment (sladkovodní): 5,20 mg/kg </w:t>
      </w:r>
      <w:proofErr w:type="spellStart"/>
      <w:r w:rsidRPr="000D176A">
        <w:rPr>
          <w:rFonts w:ascii="Arial" w:eastAsia="Times New Roman" w:hAnsi="Arial" w:cs="Arial"/>
          <w:sz w:val="16"/>
          <w:szCs w:val="16"/>
          <w:lang w:eastAsia="cs-CZ"/>
        </w:rPr>
        <w:t>dw</w:t>
      </w:r>
      <w:proofErr w:type="spellEnd"/>
      <w:r w:rsidRPr="000D176A">
        <w:rPr>
          <w:rFonts w:ascii="Arial" w:eastAsia="Times New Roman" w:hAnsi="Arial" w:cs="Arial"/>
          <w:sz w:val="14"/>
          <w:szCs w:val="14"/>
          <w:lang w:eastAsia="cs-CZ"/>
        </w:rPr>
        <w:t xml:space="preserve"> </w:t>
      </w:r>
      <w:r w:rsidRPr="000D176A">
        <w:rPr>
          <w:rFonts w:ascii="Arial" w:eastAsia="Times New Roman" w:hAnsi="Arial" w:cs="Arial"/>
          <w:sz w:val="16"/>
          <w:szCs w:val="16"/>
          <w:lang w:eastAsia="cs-CZ"/>
        </w:rPr>
        <w:t xml:space="preserve">(3,57 mg/kg </w:t>
      </w:r>
      <w:proofErr w:type="spellStart"/>
      <w:r w:rsidRPr="000D176A">
        <w:rPr>
          <w:rFonts w:ascii="Arial" w:eastAsia="Times New Roman" w:hAnsi="Arial" w:cs="Arial"/>
          <w:sz w:val="16"/>
          <w:szCs w:val="16"/>
          <w:lang w:eastAsia="cs-CZ"/>
        </w:rPr>
        <w:t>wwt</w:t>
      </w:r>
      <w:proofErr w:type="spellEnd"/>
      <w:r w:rsidRPr="000D176A">
        <w:rPr>
          <w:rFonts w:ascii="Arial" w:eastAsia="Times New Roman" w:hAnsi="Arial" w:cs="Arial"/>
          <w:sz w:val="16"/>
          <w:szCs w:val="16"/>
          <w:lang w:eastAsia="cs-CZ"/>
        </w:rPr>
        <w:t xml:space="preserve">)  </w:t>
      </w:r>
    </w:p>
    <w:p w:rsidR="00B678FF" w:rsidRPr="000D176A" w:rsidRDefault="00B678FF" w:rsidP="00476CD8">
      <w:pPr>
        <w:rPr>
          <w:rFonts w:ascii="Arial" w:eastAsia="Times New Roman" w:hAnsi="Arial" w:cs="Arial"/>
          <w:sz w:val="12"/>
          <w:szCs w:val="12"/>
          <w:lang w:eastAsia="cs-CZ"/>
        </w:rPr>
      </w:pPr>
      <w:r w:rsidRPr="000D176A">
        <w:rPr>
          <w:rFonts w:ascii="Arial" w:eastAsia="Times New Roman" w:hAnsi="Arial" w:cs="Arial"/>
          <w:sz w:val="14"/>
          <w:szCs w:val="14"/>
          <w:lang w:eastAsia="cs-CZ"/>
        </w:rPr>
        <w:tab/>
      </w:r>
      <w:r w:rsidRPr="000D176A">
        <w:rPr>
          <w:rFonts w:ascii="Arial" w:eastAsia="Times New Roman" w:hAnsi="Arial" w:cs="Arial"/>
          <w:sz w:val="16"/>
          <w:szCs w:val="16"/>
          <w:lang w:eastAsia="cs-CZ"/>
        </w:rPr>
        <w:t xml:space="preserve">STP (čistírna odpadních vod): 0,0775 mg/l </w:t>
      </w:r>
    </w:p>
    <w:p w:rsidR="00B678FF" w:rsidRPr="000D176A" w:rsidRDefault="00B678FF" w:rsidP="00476CD8">
      <w:pPr>
        <w:rPr>
          <w:rFonts w:ascii="Arial" w:eastAsia="Times New Roman" w:hAnsi="Arial" w:cs="Arial"/>
          <w:sz w:val="16"/>
          <w:szCs w:val="16"/>
          <w:lang w:eastAsia="cs-CZ"/>
        </w:rPr>
      </w:pPr>
      <w:r w:rsidRPr="000D176A"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půda: 0,83 mg/kg </w:t>
      </w:r>
      <w:proofErr w:type="spellStart"/>
      <w:r w:rsidRPr="000D176A">
        <w:rPr>
          <w:rFonts w:ascii="Arial" w:eastAsia="Times New Roman" w:hAnsi="Arial" w:cs="Arial"/>
          <w:sz w:val="16"/>
          <w:szCs w:val="16"/>
          <w:lang w:eastAsia="cs-CZ"/>
        </w:rPr>
        <w:t>dw</w:t>
      </w:r>
      <w:proofErr w:type="spellEnd"/>
      <w:r w:rsidRPr="000D176A">
        <w:rPr>
          <w:rFonts w:ascii="Arial" w:eastAsia="Times New Roman" w:hAnsi="Arial" w:cs="Arial"/>
          <w:sz w:val="16"/>
          <w:szCs w:val="16"/>
          <w:lang w:eastAsia="cs-CZ"/>
        </w:rPr>
        <w:t xml:space="preserve"> (0,70 mg/kg </w:t>
      </w:r>
      <w:proofErr w:type="spellStart"/>
      <w:r w:rsidRPr="000D176A">
        <w:rPr>
          <w:rFonts w:ascii="Arial" w:eastAsia="Times New Roman" w:hAnsi="Arial" w:cs="Arial"/>
          <w:sz w:val="16"/>
          <w:szCs w:val="16"/>
          <w:lang w:eastAsia="cs-CZ"/>
        </w:rPr>
        <w:t>wwt</w:t>
      </w:r>
      <w:proofErr w:type="spellEnd"/>
      <w:r w:rsidRPr="000D176A">
        <w:rPr>
          <w:rFonts w:ascii="Arial" w:eastAsia="Times New Roman" w:hAnsi="Arial" w:cs="Arial"/>
          <w:sz w:val="16"/>
          <w:szCs w:val="16"/>
          <w:lang w:eastAsia="cs-CZ"/>
        </w:rPr>
        <w:t xml:space="preserve">)  </w:t>
      </w:r>
      <w:bookmarkEnd w:id="2"/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8.2 Omezování expozice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8.2.1 Vhodné technické kontroly</w:t>
      </w:r>
    </w:p>
    <w:p w:rsidR="00701690" w:rsidRPr="000D176A" w:rsidRDefault="006A58C3" w:rsidP="0070169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Větrání: V procesech, ve kterých se mohou vytvářet mlhy nebo páry, musí být zajištěno řádné větrání.</w:t>
      </w:r>
      <w:r w:rsidR="00701690">
        <w:rPr>
          <w:rFonts w:asciiTheme="minorHAnsi" w:hAnsiTheme="minorHAnsi" w:cstheme="minorHAnsi"/>
          <w:sz w:val="22"/>
          <w:szCs w:val="22"/>
        </w:rPr>
        <w:br/>
      </w:r>
      <w:r w:rsidR="00701690">
        <w:rPr>
          <w:rFonts w:asciiTheme="minorHAnsi" w:hAnsiTheme="minorHAnsi" w:cstheme="minorHAnsi"/>
          <w:sz w:val="22"/>
          <w:szCs w:val="22"/>
        </w:rPr>
        <w:br/>
      </w:r>
      <w:r w:rsidR="00701690" w:rsidRPr="000D176A">
        <w:rPr>
          <w:rFonts w:asciiTheme="minorHAnsi" w:hAnsiTheme="minorHAnsi" w:cstheme="minorHAnsi"/>
          <w:sz w:val="22"/>
          <w:szCs w:val="22"/>
        </w:rPr>
        <w:t>8.2.2 Individuální ochranná opatření včetně osobních ochranných prostředků</w:t>
      </w:r>
    </w:p>
    <w:p w:rsidR="00701690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Ochrana očí/obličeje: Nebyla zaznamenána žádná zvláštní ochrana očí obličeje, ale ochranné brýle mohou být stále vhodné pro velké objemy produktu, např. 1000 l IBC.</w:t>
      </w:r>
      <w:r w:rsidRPr="000D176A">
        <w:rPr>
          <w:rFonts w:asciiTheme="minorHAnsi" w:hAnsiTheme="minorHAnsi" w:cstheme="minorHAnsi"/>
          <w:sz w:val="22"/>
          <w:szCs w:val="22"/>
        </w:rPr>
        <w:br/>
        <w:t xml:space="preserve">Ochrana kůže: Nebyla zaznamenána žádná zvláštní ochrana rukou, ale pro velké objemy produktu mohou být stále vhodné rukavice. 1000 l IBC. </w:t>
      </w:r>
      <w:r w:rsidR="00D722B4" w:rsidRPr="000D176A">
        <w:rPr>
          <w:rFonts w:asciiTheme="minorHAnsi" w:hAnsiTheme="minorHAnsi" w:cstheme="minorHAnsi"/>
          <w:sz w:val="22"/>
          <w:szCs w:val="22"/>
        </w:rPr>
        <w:br/>
      </w:r>
      <w:r w:rsidRPr="000D176A">
        <w:rPr>
          <w:rFonts w:asciiTheme="minorHAnsi" w:hAnsiTheme="minorHAnsi" w:cstheme="minorHAnsi"/>
          <w:sz w:val="22"/>
          <w:szCs w:val="22"/>
        </w:rPr>
        <w:t>Ochrana dýchacích cest: Nebyla učiněna žádná zvláštní doporučení, ale ochrana dýchacích cest musí být použita, pokud obecná úroveň překračuje doporučený expoziční limit.</w:t>
      </w:r>
      <w:r w:rsidR="00701690">
        <w:rPr>
          <w:rFonts w:asciiTheme="minorHAnsi" w:hAnsiTheme="minorHAnsi" w:cstheme="minorHAnsi"/>
          <w:sz w:val="22"/>
          <w:szCs w:val="22"/>
        </w:rPr>
        <w:br/>
      </w:r>
      <w:r w:rsidR="00701690">
        <w:rPr>
          <w:rFonts w:asciiTheme="minorHAnsi" w:hAnsiTheme="minorHAnsi" w:cstheme="minorHAnsi"/>
          <w:sz w:val="22"/>
          <w:szCs w:val="22"/>
        </w:rPr>
        <w:br/>
      </w:r>
    </w:p>
    <w:p w:rsidR="004760E9" w:rsidRPr="00701690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01690">
        <w:rPr>
          <w:rFonts w:asciiTheme="minorHAnsi" w:hAnsiTheme="minorHAnsi" w:cstheme="minorHAnsi"/>
          <w:sz w:val="22"/>
          <w:szCs w:val="22"/>
        </w:rPr>
        <w:t>8.2.3 Omezování expozice životního prostředí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Používejte produkt v souladu s pokyny na štítku. Vyvarujte se úniku do kanalizace a vodních toků.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>ODDÍL 9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Fyzikálni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́ a </w:t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chemicke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́ vlastnosti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760E9" w:rsidRPr="000D176A" w:rsidTr="00E210BC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Vlastnost</w:t>
            </w:r>
          </w:p>
        </w:tc>
      </w:tr>
    </w:tbl>
    <w:tbl>
      <w:tblPr>
        <w:tblStyle w:val="Mkatabulky"/>
        <w:tblpPr w:leftFromText="141" w:rightFromText="141" w:vertAnchor="tex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108"/>
      </w:tblGrid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Vzhled</w:t>
            </w:r>
          </w:p>
        </w:tc>
        <w:tc>
          <w:tcPr>
            <w:tcW w:w="4108" w:type="dxa"/>
          </w:tcPr>
          <w:p w:rsidR="004760E9" w:rsidRPr="000D176A" w:rsidRDefault="004760E9" w:rsidP="00103A92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Kapal</w:t>
            </w:r>
            <w:r w:rsidR="00103A92" w:rsidRPr="000D176A">
              <w:rPr>
                <w:rFonts w:cstheme="minorHAnsi"/>
                <w:sz w:val="22"/>
                <w:szCs w:val="22"/>
              </w:rPr>
              <w:t>ina, bezbarvá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Zápach</w:t>
            </w:r>
          </w:p>
        </w:tc>
        <w:tc>
          <w:tcPr>
            <w:tcW w:w="4108" w:type="dxa"/>
          </w:tcPr>
          <w:p w:rsidR="004760E9" w:rsidRPr="000D176A" w:rsidRDefault="00103A92" w:rsidP="00103A92">
            <w:pPr>
              <w:rPr>
                <w:rFonts w:cstheme="minorHAnsi"/>
                <w:strike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 xml:space="preserve"> Slabý zápach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Prahová hodnota zápachu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Není dostupný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6,0 - 9,0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Bod tání / bod tuhnutí Bod varu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Není dostupný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Bod vzplanutí</w:t>
            </w:r>
          </w:p>
        </w:tc>
        <w:tc>
          <w:tcPr>
            <w:tcW w:w="4108" w:type="dxa"/>
          </w:tcPr>
          <w:p w:rsidR="004760E9" w:rsidRPr="000D176A" w:rsidRDefault="00103A92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&gt; 100 °</w:t>
            </w:r>
            <w:r w:rsidR="004760E9" w:rsidRPr="000D176A">
              <w:rPr>
                <w:rFonts w:cstheme="minorHAnsi"/>
                <w:sz w:val="22"/>
                <w:szCs w:val="22"/>
              </w:rPr>
              <w:t>C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Míra vypařování</w:t>
            </w:r>
          </w:p>
        </w:tc>
        <w:tc>
          <w:tcPr>
            <w:tcW w:w="4108" w:type="dxa"/>
          </w:tcPr>
          <w:p w:rsidR="004760E9" w:rsidRPr="000D176A" w:rsidRDefault="00103A92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&gt; 100 °</w:t>
            </w:r>
            <w:r w:rsidR="004760E9" w:rsidRPr="000D176A">
              <w:rPr>
                <w:rFonts w:cstheme="minorHAnsi"/>
                <w:sz w:val="22"/>
                <w:szCs w:val="22"/>
              </w:rPr>
              <w:t>C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Hořlavost</w:t>
            </w:r>
          </w:p>
        </w:tc>
        <w:tc>
          <w:tcPr>
            <w:tcW w:w="4108" w:type="dxa"/>
          </w:tcPr>
          <w:p w:rsidR="004760E9" w:rsidRPr="000D176A" w:rsidRDefault="00FC532D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Nehořlavý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Horní mezní hodnoty hořlavosti / výbušnosti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Není hořlavý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Tlak páry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Není dostupný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Hustota par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Není dostupný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Relativní hustota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0,98 - 1,01 g / l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Rozpustnost ve vodě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Rozpustný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Rozpustnost v organických rozpouštědlech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Není dostupný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Rozdělovací koeficient (n-oktanol / voda)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Neuplatňuje se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 xml:space="preserve">Teplota samovznícení </w:t>
            </w:r>
            <w:r w:rsidR="006A58C3" w:rsidRPr="000D176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Teplota rozkladu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Není dostupný</w:t>
            </w:r>
            <w:r w:rsidR="006A58C3" w:rsidRPr="000D176A">
              <w:rPr>
                <w:rFonts w:cstheme="minorHAnsi"/>
                <w:sz w:val="22"/>
                <w:szCs w:val="22"/>
              </w:rPr>
              <w:br/>
              <w:t>Není dostupný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Viskozita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Není dostupný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Výbušné vlastnosti</w:t>
            </w:r>
          </w:p>
        </w:tc>
        <w:tc>
          <w:tcPr>
            <w:tcW w:w="4108" w:type="dxa"/>
          </w:tcPr>
          <w:p w:rsidR="004760E9" w:rsidRPr="000D176A" w:rsidRDefault="004760E9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Není výbušný</w:t>
            </w:r>
          </w:p>
        </w:tc>
      </w:tr>
      <w:tr w:rsidR="004760E9" w:rsidRPr="000D176A" w:rsidTr="00E210BC">
        <w:tc>
          <w:tcPr>
            <w:tcW w:w="4948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Oxidační vlastnosti</w:t>
            </w:r>
          </w:p>
        </w:tc>
        <w:tc>
          <w:tcPr>
            <w:tcW w:w="4108" w:type="dxa"/>
          </w:tcPr>
          <w:p w:rsidR="004760E9" w:rsidRPr="000D176A" w:rsidRDefault="00FC532D" w:rsidP="00E210BC">
            <w:pPr>
              <w:rPr>
                <w:rFonts w:cstheme="minorHAnsi"/>
                <w:sz w:val="22"/>
                <w:szCs w:val="22"/>
              </w:rPr>
            </w:pPr>
            <w:r w:rsidRPr="000D176A">
              <w:rPr>
                <w:rFonts w:cstheme="minorHAnsi"/>
                <w:sz w:val="22"/>
                <w:szCs w:val="22"/>
              </w:rPr>
              <w:t>Není oxidující</w:t>
            </w:r>
          </w:p>
        </w:tc>
      </w:tr>
    </w:tbl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>ODDÍL 10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Stálost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 a reaktivita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10.1 Reaktivita </w:t>
      </w:r>
    </w:p>
    <w:p w:rsidR="00F05BF9" w:rsidRPr="000D176A" w:rsidRDefault="00F05BF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Stabilní za normálních provozních podmínek.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10.2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Chemicka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́ stabilita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Stabilní za normálních podmínek.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10.3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Možnost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nebezpečných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reakcí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Nejsou známy žádné nebezpečné reakce nebo polymerace.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10.4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Podmínky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kterým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třeba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zabránit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Nejsou známy žádné podmínky.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10.5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Neslučitelne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materiály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Vyvarujte se kontaktu se silnými oxidačními / redukčními činidly.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10.6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Nebezpečne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́ produkty rozkladu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lastRenderedPageBreak/>
        <w:t>Během rozkladu se mohou uvolňovat toxické organické páry / dýmy, aminy, CO, CO2, oxidy dusíku, chlorovodík.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>ODDÍL 11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Toxikologicke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́ informace 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4106"/>
        <w:gridCol w:w="5783"/>
      </w:tblGrid>
      <w:tr w:rsidR="004760E9" w:rsidRPr="000D176A" w:rsidTr="00FE2E79">
        <w:trPr>
          <w:trHeight w:val="591"/>
        </w:trPr>
        <w:tc>
          <w:tcPr>
            <w:tcW w:w="4106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Akutní orální toxicita</w:t>
            </w:r>
          </w:p>
        </w:tc>
        <w:tc>
          <w:tcPr>
            <w:tcW w:w="5783" w:type="dxa"/>
          </w:tcPr>
          <w:p w:rsidR="004760E9" w:rsidRPr="000D176A" w:rsidRDefault="001809C9" w:rsidP="001809C9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Na základě dostupných údajů nejsou s</w:t>
            </w:r>
            <w:r w:rsidR="00EA0706" w:rsidRPr="000D176A">
              <w:rPr>
                <w:rFonts w:asciiTheme="minorHAnsi" w:hAnsiTheme="minorHAnsi" w:cstheme="minorHAnsi"/>
                <w:sz w:val="22"/>
                <w:szCs w:val="22"/>
              </w:rPr>
              <w:t>plněna kritéria pro klasifikaci</w:t>
            </w: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760E9" w:rsidRPr="000D176A" w:rsidTr="00FE2E79">
        <w:trPr>
          <w:trHeight w:val="591"/>
        </w:trPr>
        <w:tc>
          <w:tcPr>
            <w:tcW w:w="4106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Akutní dermální toxicita</w:t>
            </w:r>
          </w:p>
        </w:tc>
        <w:tc>
          <w:tcPr>
            <w:tcW w:w="5783" w:type="dxa"/>
          </w:tcPr>
          <w:p w:rsidR="001809C9" w:rsidRPr="000D176A" w:rsidRDefault="001809C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Na základě dostupných údajů nejsou s</w:t>
            </w:r>
            <w:r w:rsidR="00EA0706" w:rsidRPr="000D176A">
              <w:rPr>
                <w:rFonts w:asciiTheme="minorHAnsi" w:hAnsiTheme="minorHAnsi" w:cstheme="minorHAnsi"/>
                <w:sz w:val="22"/>
                <w:szCs w:val="22"/>
              </w:rPr>
              <w:t>plněna kritéria pro klasifikaci</w:t>
            </w: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760E9" w:rsidRPr="000D176A" w:rsidTr="00FE2E79">
        <w:trPr>
          <w:trHeight w:val="591"/>
        </w:trPr>
        <w:tc>
          <w:tcPr>
            <w:tcW w:w="4106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Akutní inhalační toxicita</w:t>
            </w:r>
          </w:p>
        </w:tc>
        <w:tc>
          <w:tcPr>
            <w:tcW w:w="5783" w:type="dxa"/>
          </w:tcPr>
          <w:p w:rsidR="004760E9" w:rsidRPr="000D176A" w:rsidRDefault="006B3D73" w:rsidP="00EA0706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Na základě dostupných údajů nejsou splněna kritéria pro klasifikaci.</w:t>
            </w:r>
          </w:p>
        </w:tc>
      </w:tr>
      <w:tr w:rsidR="004760E9" w:rsidRPr="000D176A" w:rsidTr="00FE2E79">
        <w:trPr>
          <w:trHeight w:val="392"/>
        </w:trPr>
        <w:tc>
          <w:tcPr>
            <w:tcW w:w="4106" w:type="dxa"/>
          </w:tcPr>
          <w:p w:rsidR="004760E9" w:rsidRPr="000D176A" w:rsidRDefault="006E3063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Dráždivost/žíravost pro kůži</w:t>
            </w:r>
          </w:p>
        </w:tc>
        <w:tc>
          <w:tcPr>
            <w:tcW w:w="5783" w:type="dxa"/>
          </w:tcPr>
          <w:p w:rsidR="004760E9" w:rsidRPr="000D176A" w:rsidRDefault="004760E9" w:rsidP="00FE2E79">
            <w:pPr>
              <w:pStyle w:val="Normlnweb"/>
              <w:rPr>
                <w:rFonts w:asciiTheme="minorHAnsi" w:hAnsiTheme="minorHAnsi" w:cstheme="minorHAnsi"/>
                <w:sz w:val="20"/>
                <w:szCs w:val="20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 xml:space="preserve">Není </w:t>
            </w:r>
            <w:r w:rsidR="00FC21C9" w:rsidRPr="000D176A">
              <w:rPr>
                <w:rFonts w:asciiTheme="minorHAnsi" w:hAnsiTheme="minorHAnsi" w:cstheme="minorHAnsi"/>
                <w:sz w:val="22"/>
                <w:szCs w:val="22"/>
              </w:rPr>
              <w:t>klasifikován jako dráždivý pro kůži.</w:t>
            </w:r>
          </w:p>
        </w:tc>
      </w:tr>
      <w:tr w:rsidR="004760E9" w:rsidRPr="000D176A" w:rsidTr="00FE2E79">
        <w:trPr>
          <w:trHeight w:val="514"/>
        </w:trPr>
        <w:tc>
          <w:tcPr>
            <w:tcW w:w="4106" w:type="dxa"/>
          </w:tcPr>
          <w:p w:rsidR="004760E9" w:rsidRPr="000D176A" w:rsidRDefault="006E3063" w:rsidP="00E210BC">
            <w:pPr>
              <w:pStyle w:val="Normlnweb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Vážné poškození očí / podráždění očí</w:t>
            </w:r>
          </w:p>
        </w:tc>
        <w:tc>
          <w:tcPr>
            <w:tcW w:w="5783" w:type="dxa"/>
          </w:tcPr>
          <w:p w:rsidR="004760E9" w:rsidRPr="000D176A" w:rsidRDefault="00FC21C9" w:rsidP="00FE2E79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Není klasifikován jako dráždivý pro oči.</w:t>
            </w:r>
          </w:p>
        </w:tc>
      </w:tr>
      <w:tr w:rsidR="004760E9" w:rsidRPr="000D176A" w:rsidTr="00FE2E79">
        <w:trPr>
          <w:trHeight w:val="479"/>
        </w:trPr>
        <w:tc>
          <w:tcPr>
            <w:tcW w:w="4106" w:type="dxa"/>
          </w:tcPr>
          <w:p w:rsidR="004760E9" w:rsidRPr="000D176A" w:rsidRDefault="004760E9" w:rsidP="006E3063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 xml:space="preserve">Senzibilizace </w:t>
            </w:r>
            <w:r w:rsidR="006E3063" w:rsidRPr="000D176A">
              <w:rPr>
                <w:rFonts w:asciiTheme="minorHAnsi" w:hAnsiTheme="minorHAnsi" w:cstheme="minorHAnsi"/>
                <w:sz w:val="22"/>
                <w:szCs w:val="22"/>
              </w:rPr>
              <w:t>dýchacích cest /</w:t>
            </w:r>
            <w:r w:rsidR="006E3063" w:rsidRPr="000D17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kůže</w:t>
            </w:r>
          </w:p>
        </w:tc>
        <w:tc>
          <w:tcPr>
            <w:tcW w:w="5783" w:type="dxa"/>
          </w:tcPr>
          <w:p w:rsidR="004760E9" w:rsidRPr="000D176A" w:rsidRDefault="004760E9" w:rsidP="00FE2E79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 xml:space="preserve">Není </w:t>
            </w:r>
            <w:r w:rsidR="002D39F0" w:rsidRPr="000D176A">
              <w:rPr>
                <w:rFonts w:asciiTheme="minorHAnsi" w:hAnsiTheme="minorHAnsi" w:cstheme="minorHAnsi"/>
                <w:sz w:val="22"/>
                <w:szCs w:val="22"/>
              </w:rPr>
              <w:t>klasifikován jako senzibilizující.</w:t>
            </w:r>
          </w:p>
        </w:tc>
      </w:tr>
      <w:tr w:rsidR="004760E9" w:rsidRPr="000D176A" w:rsidTr="00FE2E79">
        <w:trPr>
          <w:trHeight w:val="526"/>
        </w:trPr>
        <w:tc>
          <w:tcPr>
            <w:tcW w:w="4106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Mutagenita zárodečných buněk</w:t>
            </w:r>
          </w:p>
        </w:tc>
        <w:tc>
          <w:tcPr>
            <w:tcW w:w="5783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Žádná ze složek směsi není klasifikována jako genotoxická.</w:t>
            </w:r>
          </w:p>
        </w:tc>
      </w:tr>
      <w:tr w:rsidR="004760E9" w:rsidRPr="000D176A" w:rsidTr="00FE2E79">
        <w:trPr>
          <w:trHeight w:val="591"/>
        </w:trPr>
        <w:tc>
          <w:tcPr>
            <w:tcW w:w="4106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Karcinogenita</w:t>
            </w:r>
          </w:p>
        </w:tc>
        <w:tc>
          <w:tcPr>
            <w:tcW w:w="5783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Žádná ze složek směsi není klasifikována jako karcinogenní</w:t>
            </w:r>
            <w:r w:rsidR="00CC2AA4" w:rsidRPr="000D17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760E9" w:rsidRPr="000D176A" w:rsidTr="00FE2E79">
        <w:trPr>
          <w:trHeight w:val="576"/>
        </w:trPr>
        <w:tc>
          <w:tcPr>
            <w:tcW w:w="4106" w:type="dxa"/>
          </w:tcPr>
          <w:p w:rsidR="004760E9" w:rsidRPr="000D176A" w:rsidRDefault="00FC21C9" w:rsidP="00E210BC">
            <w:pPr>
              <w:pStyle w:val="Normlnweb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Toxicita pro reprodukci</w:t>
            </w:r>
            <w:r w:rsidRPr="000D17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3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Žádná ze složek směsi není klasifikována jako toxická pro reprodukci</w:t>
            </w:r>
          </w:p>
        </w:tc>
      </w:tr>
      <w:tr w:rsidR="00FC21C9" w:rsidRPr="000D176A" w:rsidTr="00FE2E79">
        <w:trPr>
          <w:trHeight w:val="576"/>
        </w:trPr>
        <w:tc>
          <w:tcPr>
            <w:tcW w:w="4106" w:type="dxa"/>
          </w:tcPr>
          <w:p w:rsidR="00FC21C9" w:rsidRPr="000D176A" w:rsidRDefault="00FC21C9" w:rsidP="00E210BC">
            <w:pPr>
              <w:pStyle w:val="Normlnweb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Toxicita pro specifické cílové orgány – jednorázová expozice</w:t>
            </w:r>
          </w:p>
        </w:tc>
        <w:tc>
          <w:tcPr>
            <w:tcW w:w="5783" w:type="dxa"/>
          </w:tcPr>
          <w:p w:rsidR="00FC21C9" w:rsidRPr="000D176A" w:rsidRDefault="002D39F0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Na základě dostupných údajů nejsou splněna kritéria pro klasifikaci.</w:t>
            </w:r>
          </w:p>
        </w:tc>
      </w:tr>
      <w:tr w:rsidR="002D39F0" w:rsidRPr="000D176A" w:rsidTr="00FE2E79">
        <w:trPr>
          <w:trHeight w:val="576"/>
        </w:trPr>
        <w:tc>
          <w:tcPr>
            <w:tcW w:w="4106" w:type="dxa"/>
          </w:tcPr>
          <w:p w:rsidR="002D39F0" w:rsidRPr="000D176A" w:rsidRDefault="002D39F0" w:rsidP="002D39F0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Toxicita pro specifické cílové orgány – opakovaná expozice</w:t>
            </w:r>
          </w:p>
        </w:tc>
        <w:tc>
          <w:tcPr>
            <w:tcW w:w="5783" w:type="dxa"/>
          </w:tcPr>
          <w:p w:rsidR="002D39F0" w:rsidRPr="000D176A" w:rsidRDefault="002D39F0" w:rsidP="002D39F0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Na základě dostupných údajů nejsou splněna kritéria pro klasifikaci.</w:t>
            </w:r>
          </w:p>
        </w:tc>
      </w:tr>
      <w:tr w:rsidR="00FC21C9" w:rsidRPr="000D176A" w:rsidTr="00FE2E79">
        <w:trPr>
          <w:trHeight w:val="576"/>
        </w:trPr>
        <w:tc>
          <w:tcPr>
            <w:tcW w:w="4106" w:type="dxa"/>
          </w:tcPr>
          <w:p w:rsidR="00FC21C9" w:rsidRPr="000D176A" w:rsidRDefault="00FC21C9" w:rsidP="00E210BC">
            <w:pPr>
              <w:pStyle w:val="Normlnweb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D176A">
              <w:rPr>
                <w:rFonts w:ascii="Arial" w:hAnsi="Arial" w:cs="Arial"/>
                <w:sz w:val="18"/>
                <w:szCs w:val="18"/>
              </w:rPr>
              <w:t xml:space="preserve">Nebezpečnost při vdechnutí </w:t>
            </w:r>
          </w:p>
        </w:tc>
        <w:tc>
          <w:tcPr>
            <w:tcW w:w="5783" w:type="dxa"/>
          </w:tcPr>
          <w:p w:rsidR="00FC21C9" w:rsidRPr="000D176A" w:rsidRDefault="002D39F0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Na základě dostupných údajů nejsou splněna kritéria pro klasifikaci.</w:t>
            </w:r>
          </w:p>
        </w:tc>
      </w:tr>
    </w:tbl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>ODDÍL 12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Ekotoxikologické informace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12.1 Toxicita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Ekotoxikologické hodnoty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benzalkonium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chloridu získané z EU Biocide CAR jsou uvedeny v následující tabulce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760E9" w:rsidRPr="000D176A" w:rsidTr="00E210BC"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Druh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Časový rozvrh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Koncový bod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Hodnota</w:t>
            </w:r>
          </w:p>
        </w:tc>
      </w:tr>
      <w:tr w:rsidR="004760E9" w:rsidRPr="000D176A" w:rsidTr="00E210BC"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Ryba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96 hodin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LD</w:t>
            </w:r>
            <w:r w:rsidRPr="000D176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0,28 mg / l</w:t>
            </w:r>
          </w:p>
        </w:tc>
      </w:tr>
      <w:tr w:rsidR="004760E9" w:rsidRPr="000D176A" w:rsidTr="00E210BC"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Bezobratlí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48 hodin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EC</w:t>
            </w:r>
            <w:r w:rsidRPr="000D176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0,016 mg / l</w:t>
            </w:r>
          </w:p>
        </w:tc>
      </w:tr>
      <w:tr w:rsidR="004760E9" w:rsidRPr="000D176A" w:rsidTr="00E210BC"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Řasy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72 hodin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D176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</w:t>
            </w: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D176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2264" w:type="dxa"/>
          </w:tcPr>
          <w:p w:rsidR="004760E9" w:rsidRPr="000D176A" w:rsidRDefault="004760E9" w:rsidP="00E210B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176A">
              <w:rPr>
                <w:rFonts w:asciiTheme="minorHAnsi" w:hAnsiTheme="minorHAnsi" w:cstheme="minorHAnsi"/>
                <w:sz w:val="22"/>
                <w:szCs w:val="22"/>
              </w:rPr>
              <w:t>0,049 mg / l</w:t>
            </w:r>
          </w:p>
        </w:tc>
      </w:tr>
    </w:tbl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12.2 Perzistence a rozložitelnost</w:t>
      </w:r>
    </w:p>
    <w:p w:rsidR="004760E9" w:rsidRPr="000D176A" w:rsidRDefault="00CC2AA4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proofErr w:type="spellStart"/>
      <w:r w:rsidRPr="000D176A">
        <w:rPr>
          <w:rFonts w:asciiTheme="minorHAnsi" w:hAnsiTheme="minorHAnsi" w:cstheme="minorHAnsi"/>
          <w:sz w:val="22"/>
          <w:szCs w:val="22"/>
        </w:rPr>
        <w:t>Benzalkonium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chlorid </w:t>
      </w:r>
      <w:r w:rsidR="004760E9" w:rsidRPr="000D176A">
        <w:rPr>
          <w:rFonts w:asciiTheme="minorHAnsi" w:hAnsiTheme="minorHAnsi" w:cstheme="minorHAnsi"/>
          <w:sz w:val="22"/>
          <w:szCs w:val="22"/>
        </w:rPr>
        <w:t>je snadno biologicky rozložitelný.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lastRenderedPageBreak/>
        <w:t>12.3 Bioakumulační potenciál</w:t>
      </w:r>
    </w:p>
    <w:p w:rsidR="004760E9" w:rsidRPr="000D176A" w:rsidRDefault="005A559C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proofErr w:type="spellStart"/>
      <w:r w:rsidRPr="000D176A">
        <w:rPr>
          <w:rFonts w:asciiTheme="minorHAnsi" w:hAnsiTheme="minorHAnsi" w:cstheme="minorHAnsi"/>
          <w:sz w:val="22"/>
          <w:szCs w:val="22"/>
        </w:rPr>
        <w:t>Benzalkonium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chlorid</w:t>
      </w:r>
      <w:r w:rsidR="004760E9" w:rsidRPr="000D176A">
        <w:rPr>
          <w:rFonts w:asciiTheme="minorHAnsi" w:hAnsiTheme="minorHAnsi" w:cstheme="minorHAnsi"/>
          <w:sz w:val="22"/>
          <w:szCs w:val="22"/>
        </w:rPr>
        <w:t xml:space="preserve"> se nepovažuje za </w:t>
      </w:r>
      <w:proofErr w:type="spellStart"/>
      <w:r w:rsidR="004760E9" w:rsidRPr="000D176A">
        <w:rPr>
          <w:rFonts w:asciiTheme="minorHAnsi" w:hAnsiTheme="minorHAnsi" w:cstheme="minorHAnsi"/>
          <w:sz w:val="22"/>
          <w:szCs w:val="22"/>
        </w:rPr>
        <w:t>bioakumulativní</w:t>
      </w:r>
      <w:proofErr w:type="spellEnd"/>
      <w:r w:rsidR="004760E9" w:rsidRPr="000D176A">
        <w:rPr>
          <w:rFonts w:asciiTheme="minorHAnsi" w:hAnsiTheme="minorHAnsi" w:cstheme="minorHAnsi"/>
          <w:sz w:val="22"/>
          <w:szCs w:val="22"/>
        </w:rPr>
        <w:t>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12.4 Mobilita v půdě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Nejsou k dispozici žádné informace.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12.5 Výsledky posouzení PBT a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vPvB</w:t>
      </w:r>
      <w:proofErr w:type="spellEnd"/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Zpráva o chemické bezpečnosti nebyla provedena.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12.6 Jiné nepříznivé účinky</w:t>
      </w:r>
    </w:p>
    <w:p w:rsidR="004760E9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Žádné další nepříznivé účinky nebyly hlášeny.</w:t>
      </w:r>
    </w:p>
    <w:p w:rsidR="00701690" w:rsidRPr="000D176A" w:rsidRDefault="00701690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>ODDÍL 13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Pokyny pro </w:t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odstraňováni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́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13.1 Metody nakládání s odpady 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13.1.1 Likvidace produktu / balení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Průmyslové použití: Produkt by měl být likvidován jako nebezpečný odpad. Plasty by měly být zaslány k</w:t>
      </w:r>
      <w:r w:rsidR="00B10DB3">
        <w:rPr>
          <w:rFonts w:asciiTheme="minorHAnsi" w:hAnsiTheme="minorHAnsi" w:cstheme="minorHAnsi"/>
          <w:sz w:val="22"/>
          <w:szCs w:val="22"/>
        </w:rPr>
        <w:t> </w:t>
      </w:r>
      <w:r w:rsidRPr="000D176A">
        <w:rPr>
          <w:rFonts w:asciiTheme="minorHAnsi" w:hAnsiTheme="minorHAnsi" w:cstheme="minorHAnsi"/>
          <w:sz w:val="22"/>
          <w:szCs w:val="22"/>
        </w:rPr>
        <w:t xml:space="preserve">recyklaci nebo </w:t>
      </w:r>
      <w:r w:rsidR="006449C6" w:rsidRPr="000D176A">
        <w:rPr>
          <w:rFonts w:asciiTheme="minorHAnsi" w:hAnsiTheme="minorHAnsi" w:cstheme="minorHAnsi"/>
          <w:sz w:val="22"/>
          <w:szCs w:val="22"/>
        </w:rPr>
        <w:t>předány k odstranění odborně způsobilé firmě.</w:t>
      </w:r>
    </w:p>
    <w:p w:rsidR="00FE2E79" w:rsidRPr="000D176A" w:rsidRDefault="0089198B" w:rsidP="0089198B">
      <w:pPr>
        <w:rPr>
          <w:rFonts w:cstheme="minorHAnsi"/>
          <w:strike/>
          <w:sz w:val="22"/>
          <w:szCs w:val="22"/>
        </w:rPr>
      </w:pPr>
      <w:r w:rsidRPr="000D176A">
        <w:rPr>
          <w:rFonts w:asciiTheme="majorHAnsi" w:hAnsiTheme="majorHAnsi" w:cstheme="majorHAnsi"/>
          <w:i/>
          <w:sz w:val="22"/>
          <w:szCs w:val="22"/>
        </w:rPr>
        <w:t>Doporučené zařazení odpadu a kontaminovaného obalu (podle Katalogu odpadů):</w:t>
      </w:r>
      <w:r w:rsidRPr="000D176A">
        <w:rPr>
          <w:rFonts w:asciiTheme="majorHAnsi" w:hAnsiTheme="majorHAnsi" w:cstheme="majorHAnsi"/>
          <w:i/>
          <w:sz w:val="22"/>
          <w:szCs w:val="22"/>
        </w:rPr>
        <w:br/>
      </w:r>
      <w:r w:rsidRPr="000D176A">
        <w:rPr>
          <w:rFonts w:cstheme="minorHAnsi"/>
          <w:sz w:val="22"/>
          <w:szCs w:val="22"/>
        </w:rPr>
        <w:t>Kód pro nakládání s odpady tohoto produktu je 16 03 05* Organické odpady obsahující nebezpečné látky</w:t>
      </w:r>
      <w:r w:rsidR="00FE2E79" w:rsidRPr="000D176A">
        <w:rPr>
          <w:rFonts w:cstheme="minorHAnsi"/>
          <w:sz w:val="22"/>
          <w:szCs w:val="22"/>
        </w:rPr>
        <w:t>.</w:t>
      </w:r>
      <w:r w:rsidRPr="000D176A">
        <w:rPr>
          <w:rFonts w:cstheme="minorHAnsi"/>
          <w:sz w:val="22"/>
          <w:szCs w:val="22"/>
        </w:rPr>
        <w:t xml:space="preserve"> </w:t>
      </w:r>
    </w:p>
    <w:p w:rsidR="0089198B" w:rsidRPr="000D176A" w:rsidRDefault="0089198B" w:rsidP="0089198B">
      <w:pPr>
        <w:rPr>
          <w:rFonts w:asciiTheme="majorHAnsi" w:hAnsiTheme="majorHAnsi" w:cstheme="majorHAnsi"/>
          <w:sz w:val="22"/>
          <w:szCs w:val="22"/>
        </w:rPr>
      </w:pPr>
      <w:r w:rsidRPr="000D176A">
        <w:rPr>
          <w:rFonts w:cstheme="minorHAnsi"/>
          <w:sz w:val="22"/>
          <w:szCs w:val="22"/>
        </w:rPr>
        <w:t>Kód pro nakládání s obaly: 15 01 10* Obaly obsahující zbytky nebezpečných látek nebo těmito látkami znečištěné</w:t>
      </w:r>
      <w:r w:rsidR="00FE2E79" w:rsidRPr="000D176A">
        <w:rPr>
          <w:rFonts w:cstheme="minorHAnsi"/>
          <w:sz w:val="22"/>
          <w:szCs w:val="22"/>
        </w:rPr>
        <w:t>.</w:t>
      </w:r>
    </w:p>
    <w:p w:rsidR="004760E9" w:rsidRPr="000D176A" w:rsidRDefault="0089198B" w:rsidP="0089198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i/>
          <w:sz w:val="22"/>
          <w:szCs w:val="22"/>
        </w:rPr>
        <w:t>Uvedené údaje jsou pouze orientační, konečné zatřídění odpadu provádí jeho původce dle vlastností odpadu v době jeho vzniku (tj. kdy se přípravek i obal stanou odpadem).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Profesionální použití: Prázdné nádoby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zrecyklujte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>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13.1.2 Informace o nakládání s odpady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Odpad by neměl být likvidován uvolněním do kanalizace.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13.2 Další informace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Zajistěte dodržování předpisů ES, národních a místních předpisů. Nevyhazujte odpad do místní stoky nebo kanalizace.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lastRenderedPageBreak/>
        <w:t>ODDÍL 14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Informace pro </w:t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přepravu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73238" w:rsidRPr="0064118A" w:rsidRDefault="00073238" w:rsidP="00073238">
      <w:pPr>
        <w:pStyle w:val="Normln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118A">
        <w:rPr>
          <w:rFonts w:asciiTheme="minorHAnsi" w:hAnsiTheme="minorHAnsi" w:cstheme="minorHAnsi"/>
          <w:color w:val="000000" w:themeColor="text1"/>
          <w:sz w:val="22"/>
          <w:szCs w:val="22"/>
        </w:rPr>
        <w:t>14.1 Číslo UN</w:t>
      </w:r>
    </w:p>
    <w:p w:rsidR="00073238" w:rsidRPr="000D1044" w:rsidRDefault="00073238" w:rsidP="00073238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044">
        <w:rPr>
          <w:rFonts w:asciiTheme="minorHAnsi" w:hAnsiTheme="minorHAnsi" w:cstheme="minorHAnsi"/>
          <w:sz w:val="22"/>
          <w:szCs w:val="22"/>
        </w:rPr>
        <w:t>Produkt není nebezpečnou věcí podle předpisů pro přepravu nebezpečných látek a předmětů.</w:t>
      </w:r>
    </w:p>
    <w:p w:rsidR="00073238" w:rsidRPr="000D1044" w:rsidRDefault="00073238" w:rsidP="00073238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044">
        <w:rPr>
          <w:rFonts w:asciiTheme="minorHAnsi" w:hAnsiTheme="minorHAnsi" w:cstheme="minorHAnsi"/>
          <w:sz w:val="22"/>
          <w:szCs w:val="22"/>
        </w:rPr>
        <w:t xml:space="preserve">14.2 </w:t>
      </w:r>
      <w:r w:rsidRPr="000D1044">
        <w:rPr>
          <w:rFonts w:ascii="Arial" w:hAnsi="Arial"/>
          <w:sz w:val="18"/>
          <w:szCs w:val="18"/>
        </w:rPr>
        <w:t>Oficiální (OSN) pojmenování pro přepravu</w:t>
      </w:r>
      <w:r w:rsidRPr="000D1044">
        <w:rPr>
          <w:rFonts w:ascii="Arial" w:hAnsi="Arial"/>
          <w:sz w:val="16"/>
          <w:szCs w:val="16"/>
        </w:rPr>
        <w:t xml:space="preserve">   </w:t>
      </w:r>
    </w:p>
    <w:p w:rsidR="00073238" w:rsidRPr="000D1044" w:rsidRDefault="00073238" w:rsidP="00073238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044">
        <w:rPr>
          <w:rFonts w:asciiTheme="minorHAnsi" w:hAnsiTheme="minorHAnsi" w:cstheme="minorHAnsi"/>
          <w:sz w:val="22"/>
          <w:szCs w:val="22"/>
        </w:rPr>
        <w:t>14.3 Třídy nebezpečnosti pro přepravu</w:t>
      </w:r>
    </w:p>
    <w:p w:rsidR="00073238" w:rsidRPr="000D1044" w:rsidRDefault="00073238" w:rsidP="00073238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044">
        <w:rPr>
          <w:rFonts w:asciiTheme="minorHAnsi" w:hAnsiTheme="minorHAnsi" w:cstheme="minorHAnsi"/>
          <w:sz w:val="22"/>
          <w:szCs w:val="22"/>
        </w:rPr>
        <w:t>14.4 Obalová skupina</w:t>
      </w:r>
    </w:p>
    <w:p w:rsidR="00073238" w:rsidRPr="000D1044" w:rsidRDefault="00073238" w:rsidP="00073238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044">
        <w:rPr>
          <w:rFonts w:asciiTheme="minorHAnsi" w:hAnsiTheme="minorHAnsi" w:cstheme="minorHAnsi"/>
          <w:sz w:val="22"/>
          <w:szCs w:val="22"/>
        </w:rPr>
        <w:t>14.5 Nebezpečí pro životní prostředí</w:t>
      </w:r>
    </w:p>
    <w:p w:rsidR="00073238" w:rsidRPr="000D1044" w:rsidRDefault="00073238" w:rsidP="00073238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044">
        <w:rPr>
          <w:rFonts w:asciiTheme="minorHAnsi" w:hAnsiTheme="minorHAnsi" w:cstheme="minorHAnsi"/>
          <w:sz w:val="22"/>
          <w:szCs w:val="22"/>
        </w:rPr>
        <w:t>14.6 Zvláštní bezpečnostní opatření pro uživatele</w:t>
      </w:r>
    </w:p>
    <w:p w:rsidR="00AF3CB3" w:rsidRPr="000D1044" w:rsidRDefault="00073238" w:rsidP="00073238">
      <w:pPr>
        <w:pStyle w:val="Normlnweb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0D1044">
        <w:rPr>
          <w:rFonts w:asciiTheme="minorHAnsi" w:hAnsiTheme="minorHAnsi" w:cstheme="minorHAnsi"/>
          <w:sz w:val="22"/>
          <w:szCs w:val="22"/>
        </w:rPr>
        <w:t>14.7</w:t>
      </w:r>
      <w:r w:rsidRPr="000D1044">
        <w:rPr>
          <w:rFonts w:cstheme="minorHAnsi"/>
          <w:sz w:val="22"/>
          <w:szCs w:val="22"/>
        </w:rPr>
        <w:t xml:space="preserve"> </w:t>
      </w:r>
      <w:r w:rsidRPr="000D1044">
        <w:rPr>
          <w:rFonts w:asciiTheme="minorHAnsi" w:hAnsiTheme="minorHAnsi" w:cstheme="minorHAnsi"/>
          <w:sz w:val="22"/>
          <w:szCs w:val="22"/>
        </w:rPr>
        <w:t xml:space="preserve">Hromadná přeprava podle přílohy II úmluvy </w:t>
      </w:r>
      <w:r w:rsidRPr="000D1044">
        <w:rPr>
          <w:rFonts w:asciiTheme="minorHAnsi" w:hAnsiTheme="minorHAnsi" w:cstheme="minorHAnsi"/>
          <w:sz w:val="22"/>
          <w:szCs w:val="22"/>
        </w:rPr>
        <w:br/>
      </w:r>
      <w:r w:rsidRPr="000D1044">
        <w:rPr>
          <w:rFonts w:asciiTheme="minorHAnsi" w:hAnsiTheme="minorHAnsi" w:cstheme="minorHAnsi"/>
          <w:sz w:val="22"/>
          <w:szCs w:val="22"/>
        </w:rPr>
        <w:tab/>
        <w:t>MARPOL 73/78 a předpisu IBC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t>ODDÍL 15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Informace o </w:t>
      </w:r>
      <w:proofErr w:type="spellStart"/>
      <w:r w:rsidRPr="000D176A">
        <w:rPr>
          <w:rFonts w:asciiTheme="minorHAnsi" w:hAnsiTheme="minorHAnsi" w:cstheme="minorHAnsi"/>
          <w:b/>
          <w:bCs/>
          <w:sz w:val="22"/>
          <w:szCs w:val="22"/>
        </w:rPr>
        <w:t>předpisech</w:t>
      </w:r>
      <w:proofErr w:type="spellEnd"/>
      <w:r w:rsidRPr="000D1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37A0A" w:rsidRPr="000D176A" w:rsidRDefault="004760E9" w:rsidP="00737A0A">
      <w:pPr>
        <w:ind w:left="426" w:right="-339" w:hanging="426"/>
        <w:rPr>
          <w:rFonts w:cstheme="minorHAnsi"/>
          <w:sz w:val="18"/>
          <w:szCs w:val="18"/>
        </w:rPr>
      </w:pPr>
      <w:r w:rsidRPr="000D176A">
        <w:rPr>
          <w:rFonts w:cstheme="minorHAnsi"/>
          <w:sz w:val="22"/>
          <w:szCs w:val="22"/>
        </w:rPr>
        <w:t xml:space="preserve">15.1 </w:t>
      </w:r>
      <w:r w:rsidR="00073238" w:rsidRPr="00073238">
        <w:rPr>
          <w:rFonts w:cstheme="minorHAnsi"/>
          <w:b/>
          <w:sz w:val="20"/>
          <w:szCs w:val="20"/>
        </w:rPr>
        <w:t>Předpisy týkající se bezpečnosti, zdraví a životního prostředí / specifické právní předpisy týkající se látky nebo směsi</w:t>
      </w:r>
      <w:r w:rsidR="00737A0A" w:rsidRPr="000D176A">
        <w:rPr>
          <w:rFonts w:cstheme="minorHAnsi"/>
          <w:sz w:val="22"/>
          <w:szCs w:val="22"/>
        </w:rPr>
        <w:br/>
      </w:r>
      <w:r w:rsidR="00737A0A" w:rsidRPr="000D176A">
        <w:rPr>
          <w:rFonts w:cstheme="minorHAnsi"/>
          <w:sz w:val="18"/>
          <w:szCs w:val="18"/>
        </w:rPr>
        <w:t>Nařízení EP a Rady (ES) č. 1907/2006, o registraci, hodnocení, povolování a omezování chemických látek (REACH), v platném znění;</w:t>
      </w:r>
    </w:p>
    <w:p w:rsidR="00737A0A" w:rsidRPr="000D176A" w:rsidRDefault="00737A0A" w:rsidP="00737A0A">
      <w:pPr>
        <w:pStyle w:val="Default"/>
        <w:ind w:left="426" w:hanging="567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0D176A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0D176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Nařízení EP a Rady (ES) č. 1272/2008, o klasifikaci, označování a balení látek a směsí (CLP), v platném znění;</w:t>
      </w:r>
      <w:r w:rsidRPr="000D176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br/>
        <w:t>Směrnice EP a Rady 2008/98/ES o odpadech, v platném znění;</w:t>
      </w:r>
    </w:p>
    <w:p w:rsidR="00737A0A" w:rsidRPr="000D176A" w:rsidRDefault="00737A0A" w:rsidP="00737A0A">
      <w:pPr>
        <w:pStyle w:val="Default"/>
        <w:ind w:left="426" w:hanging="567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0D176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ab/>
        <w:t>Směrnice EP a Rady 98/8/ES, o uvádění biocidních přípravků na trh;</w:t>
      </w:r>
    </w:p>
    <w:p w:rsidR="00737A0A" w:rsidRPr="000D176A" w:rsidRDefault="00737A0A" w:rsidP="00737A0A">
      <w:pPr>
        <w:overflowPunct w:val="0"/>
        <w:autoSpaceDE w:val="0"/>
        <w:autoSpaceDN w:val="0"/>
        <w:adjustRightInd w:val="0"/>
        <w:ind w:left="426" w:hanging="567"/>
        <w:textAlignment w:val="baseline"/>
        <w:rPr>
          <w:rFonts w:cstheme="minorHAnsi"/>
          <w:sz w:val="18"/>
          <w:szCs w:val="18"/>
        </w:rPr>
      </w:pPr>
      <w:r w:rsidRPr="000D176A">
        <w:rPr>
          <w:rFonts w:cstheme="minorHAnsi"/>
          <w:sz w:val="18"/>
          <w:szCs w:val="18"/>
        </w:rPr>
        <w:tab/>
        <w:t>Nařízení EP a Rady (EU) č. 528/2012 o dodávání biocidních přípravků na trh a jejich používání</w:t>
      </w:r>
    </w:p>
    <w:p w:rsidR="00737A0A" w:rsidRPr="000D176A" w:rsidRDefault="00737A0A" w:rsidP="00737A0A">
      <w:pPr>
        <w:overflowPunct w:val="0"/>
        <w:autoSpaceDE w:val="0"/>
        <w:autoSpaceDN w:val="0"/>
        <w:adjustRightInd w:val="0"/>
        <w:ind w:left="426" w:hanging="567"/>
        <w:textAlignment w:val="baseline"/>
        <w:rPr>
          <w:rFonts w:ascii="Arial" w:hAnsi="Arial" w:cs="Arial"/>
          <w:sz w:val="16"/>
          <w:szCs w:val="16"/>
        </w:rPr>
      </w:pPr>
      <w:r w:rsidRPr="000D176A">
        <w:rPr>
          <w:rFonts w:ascii="Arial" w:hAnsi="Arial" w:cs="Arial"/>
          <w:sz w:val="16"/>
          <w:szCs w:val="16"/>
        </w:rPr>
        <w:tab/>
      </w:r>
      <w:r w:rsidRPr="000D176A">
        <w:rPr>
          <w:rFonts w:cstheme="minorHAnsi"/>
          <w:b/>
          <w:sz w:val="20"/>
          <w:szCs w:val="20"/>
        </w:rPr>
        <w:t>Národní předpisy týkající se ochrany osob nebo životního prostředí</w:t>
      </w:r>
    </w:p>
    <w:p w:rsidR="00737A0A" w:rsidRPr="000D176A" w:rsidRDefault="00737A0A" w:rsidP="00737A0A">
      <w:pPr>
        <w:pStyle w:val="Default"/>
        <w:ind w:left="426" w:hanging="567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0D176A">
        <w:rPr>
          <w:rFonts w:ascii="Arial" w:hAnsi="Arial" w:cs="Arial"/>
          <w:color w:val="auto"/>
          <w:sz w:val="16"/>
          <w:szCs w:val="16"/>
        </w:rPr>
        <w:tab/>
      </w:r>
      <w:r w:rsidRPr="000D176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Zákon č. 350/2011 Sb., chemický zákon, v platném znění a související prováděcí předpisy;</w:t>
      </w:r>
    </w:p>
    <w:p w:rsidR="00737A0A" w:rsidRPr="000D176A" w:rsidRDefault="00737A0A" w:rsidP="00737A0A">
      <w:pPr>
        <w:pStyle w:val="Default"/>
        <w:ind w:left="426" w:hanging="567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0D176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ab/>
        <w:t xml:space="preserve">Zákon č. 324/2016 Sb., o biocidech, v platném znění; </w:t>
      </w:r>
    </w:p>
    <w:p w:rsidR="00737A0A" w:rsidRPr="000D176A" w:rsidRDefault="00737A0A" w:rsidP="00737A0A">
      <w:pPr>
        <w:pStyle w:val="Default"/>
        <w:ind w:left="426" w:hanging="567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0D176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ab/>
        <w:t>Zákon č. 258/2000 Sb. o ochraně veřejného zdraví, v platném znění;</w:t>
      </w:r>
    </w:p>
    <w:p w:rsidR="00737A0A" w:rsidRPr="000D176A" w:rsidRDefault="00737A0A" w:rsidP="00737A0A">
      <w:pPr>
        <w:pStyle w:val="Default"/>
        <w:ind w:left="426" w:hanging="567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0D176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ab/>
        <w:t>Zákon č. 262/2006 Sb., zákoník práce, v platném znění;</w:t>
      </w:r>
    </w:p>
    <w:p w:rsidR="00737A0A" w:rsidRPr="000D176A" w:rsidRDefault="00737A0A" w:rsidP="00737A0A">
      <w:pPr>
        <w:pStyle w:val="Default"/>
        <w:ind w:left="426" w:hanging="567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0D176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ab/>
        <w:t>Vyhláška č. 415/2012 Sb., o přípustné úrovni znečišťování ovzduší, v platném znění</w:t>
      </w:r>
    </w:p>
    <w:p w:rsidR="00737A0A" w:rsidRPr="000D176A" w:rsidRDefault="00737A0A" w:rsidP="00737A0A">
      <w:pPr>
        <w:pStyle w:val="Default"/>
        <w:ind w:left="426" w:hanging="567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0D176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ab/>
        <w:t>Nařízení vlády č. 361/2007 Sb., kterým se stanoví podmínky ochrany zdraví zaměstnanců při práci, v platném znění</w:t>
      </w:r>
    </w:p>
    <w:p w:rsidR="00701690" w:rsidRDefault="00701690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Tento bezpečnostní list byl sestaven v souladu s požadavky nařízení (ES) č. 1907/2006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proofErr w:type="spellStart"/>
      <w:r w:rsidRPr="000D176A">
        <w:rPr>
          <w:rFonts w:asciiTheme="minorHAnsi" w:hAnsiTheme="minorHAnsi" w:cstheme="minorHAnsi"/>
          <w:sz w:val="22"/>
          <w:szCs w:val="22"/>
        </w:rPr>
        <w:t>Benzalkonium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chlorid a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dimethyloktadecyl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[3– (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trimethoxysilyl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) propyl]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amoniumchlorid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jsou účinné látky, které jsou v současné době přezkoumávány v souladu s nařízením (EU) č. 528/2012 o uvádění biocidních přípravků na trh.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15.2 Posouzení chemické bezpečnosti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Nebylo provedeno žádné posouzení chemické bezpečnosti.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0D176A">
        <w:rPr>
          <w:rFonts w:asciiTheme="minorHAnsi" w:hAnsiTheme="minorHAnsi" w:cstheme="minorHAnsi"/>
          <w:b/>
          <w:bCs/>
          <w:sz w:val="22"/>
          <w:szCs w:val="22"/>
        </w:rPr>
        <w:lastRenderedPageBreak/>
        <w:t>ODDÍL 16</w:t>
      </w:r>
      <w:r w:rsidRPr="000D176A">
        <w:rPr>
          <w:rFonts w:asciiTheme="minorHAnsi" w:hAnsiTheme="minorHAnsi" w:cstheme="minorHAnsi"/>
          <w:b/>
          <w:bCs/>
          <w:sz w:val="22"/>
          <w:szCs w:val="22"/>
        </w:rPr>
        <w:tab/>
        <w:t>Další informace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16.1 Indikace změn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Toto je </w:t>
      </w:r>
      <w:r w:rsidR="00CE68D9" w:rsidRPr="000D176A">
        <w:rPr>
          <w:rFonts w:asciiTheme="minorHAnsi" w:hAnsiTheme="minorHAnsi" w:cstheme="minorHAnsi"/>
          <w:sz w:val="22"/>
          <w:szCs w:val="22"/>
        </w:rPr>
        <w:t xml:space="preserve">druhá </w:t>
      </w:r>
      <w:r w:rsidRPr="000D176A">
        <w:rPr>
          <w:rFonts w:asciiTheme="minorHAnsi" w:hAnsiTheme="minorHAnsi" w:cstheme="minorHAnsi"/>
          <w:sz w:val="22"/>
          <w:szCs w:val="22"/>
        </w:rPr>
        <w:t>verze bezpečnostního listu psaného v souladu s nařízením Komise (EU) 2015/830.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Změny zahrnují aktualizovanou klasifikaci kvůli novým informacím. To má dopad na další část BL, která byla také aktualizována.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16.2 Zkratky a akronyma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CAS: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Chemical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Abstracts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Service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br/>
        <w:t>EC: Emulgovatelný koncentrát</w:t>
      </w:r>
      <w:r w:rsidRPr="000D176A">
        <w:rPr>
          <w:rFonts w:asciiTheme="minorHAnsi" w:hAnsiTheme="minorHAnsi" w:cstheme="minorHAnsi"/>
          <w:sz w:val="22"/>
          <w:szCs w:val="22"/>
        </w:rPr>
        <w:br/>
        <w:t>IUPAC: Mezinárodní unie čisté a aplikované chemie</w:t>
      </w:r>
      <w:r w:rsidRPr="000D176A">
        <w:rPr>
          <w:rFonts w:asciiTheme="minorHAnsi" w:hAnsiTheme="minorHAnsi" w:cstheme="minorHAnsi"/>
          <w:sz w:val="22"/>
          <w:szCs w:val="22"/>
        </w:rPr>
        <w:br/>
        <w:t>PBT: Per</w:t>
      </w:r>
      <w:r w:rsidR="00B87D7B" w:rsidRPr="000D176A">
        <w:rPr>
          <w:rFonts w:asciiTheme="minorHAnsi" w:hAnsiTheme="minorHAnsi" w:cstheme="minorHAnsi"/>
          <w:sz w:val="22"/>
          <w:szCs w:val="22"/>
        </w:rPr>
        <w:t>z</w:t>
      </w:r>
      <w:r w:rsidRPr="000D176A">
        <w:rPr>
          <w:rFonts w:asciiTheme="minorHAnsi" w:hAnsiTheme="minorHAnsi" w:cstheme="minorHAnsi"/>
          <w:sz w:val="22"/>
          <w:szCs w:val="22"/>
        </w:rPr>
        <w:t xml:space="preserve">istentní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bioakumulativní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toxický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vPvB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: Velmi perzistentní, velmi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bioakumulativní</w:t>
      </w:r>
      <w:proofErr w:type="spellEnd"/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16.3 Klíčové literární odkazy a zdroje dat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Informace použité při přípravě tohoto bezpečnostního listu vycházejí z informací poskytnutých společností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Zoono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Limited. Koncové body pro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benzalkonium</w:t>
      </w:r>
      <w:proofErr w:type="spellEnd"/>
      <w:r w:rsidR="005A559C" w:rsidRPr="000D176A">
        <w:rPr>
          <w:rFonts w:asciiTheme="minorHAnsi" w:hAnsiTheme="minorHAnsi" w:cstheme="minorHAnsi"/>
          <w:sz w:val="22"/>
          <w:szCs w:val="22"/>
        </w:rPr>
        <w:t xml:space="preserve"> </w:t>
      </w:r>
      <w:r w:rsidRPr="000D176A">
        <w:rPr>
          <w:rFonts w:asciiTheme="minorHAnsi" w:hAnsiTheme="minorHAnsi" w:cstheme="minorHAnsi"/>
          <w:sz w:val="22"/>
          <w:szCs w:val="22"/>
        </w:rPr>
        <w:t xml:space="preserve">chlorid byly hlášeny organizací EU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Biocides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CAR.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16.4 Klasifikace a postup použitý k odvození klasifikace podle nařízení (ES) 1272/2008 (CLP)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Všechny koncové body pro klasifikaci byly odvozeny metodou výpočtu pro aktivní </w:t>
      </w:r>
      <w:r w:rsidR="007B631B" w:rsidRPr="000D176A">
        <w:rPr>
          <w:rFonts w:asciiTheme="minorHAnsi" w:hAnsiTheme="minorHAnsi" w:cstheme="minorHAnsi"/>
          <w:sz w:val="22"/>
          <w:szCs w:val="22"/>
        </w:rPr>
        <w:t xml:space="preserve">látky </w:t>
      </w:r>
      <w:r w:rsidRPr="000D176A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koformulanty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>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16.5 Relevantní H-věty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Údaje o nebezpečnosti vztahující se na čistou účinnou látku (Účinná látka je vždy naředěna na produkt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Zoono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uváděný na trh. Takové produkty </w:t>
      </w:r>
      <w:proofErr w:type="spellStart"/>
      <w:r w:rsidRPr="000D176A">
        <w:rPr>
          <w:rFonts w:asciiTheme="minorHAnsi" w:hAnsiTheme="minorHAnsi" w:cstheme="minorHAnsi"/>
          <w:sz w:val="22"/>
          <w:szCs w:val="22"/>
        </w:rPr>
        <w:t>Zoono</w:t>
      </w:r>
      <w:proofErr w:type="spellEnd"/>
      <w:r w:rsidRPr="000D176A">
        <w:rPr>
          <w:rFonts w:asciiTheme="minorHAnsi" w:hAnsiTheme="minorHAnsi" w:cstheme="minorHAnsi"/>
          <w:sz w:val="22"/>
          <w:szCs w:val="22"/>
        </w:rPr>
        <w:t xml:space="preserve"> nebudou obsahovat </w:t>
      </w:r>
      <w:proofErr w:type="gramStart"/>
      <w:r w:rsidRPr="000D176A">
        <w:rPr>
          <w:rFonts w:asciiTheme="minorHAnsi" w:hAnsiTheme="minorHAnsi" w:cstheme="minorHAnsi"/>
          <w:sz w:val="22"/>
          <w:szCs w:val="22"/>
        </w:rPr>
        <w:t>100%</w:t>
      </w:r>
      <w:proofErr w:type="gramEnd"/>
      <w:r w:rsidRPr="000D176A">
        <w:rPr>
          <w:rFonts w:asciiTheme="minorHAnsi" w:hAnsiTheme="minorHAnsi" w:cstheme="minorHAnsi"/>
          <w:sz w:val="22"/>
          <w:szCs w:val="22"/>
        </w:rPr>
        <w:t xml:space="preserve"> čistou účinnou látku.)</w:t>
      </w:r>
    </w:p>
    <w:p w:rsidR="004760E9" w:rsidRPr="000D176A" w:rsidRDefault="00F54417" w:rsidP="004760E9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0D176A">
        <w:rPr>
          <w:rFonts w:asciiTheme="minorHAnsi" w:hAnsiTheme="minorHAnsi" w:cstheme="minorHAnsi"/>
          <w:sz w:val="20"/>
          <w:szCs w:val="20"/>
        </w:rPr>
        <w:t xml:space="preserve">H225: </w:t>
      </w:r>
      <w:r w:rsidR="005B5FC4" w:rsidRPr="000D176A">
        <w:rPr>
          <w:rFonts w:asciiTheme="minorHAnsi" w:hAnsiTheme="minorHAnsi" w:cstheme="minorHAnsi"/>
          <w:sz w:val="20"/>
          <w:szCs w:val="20"/>
        </w:rPr>
        <w:t>vysoce hořlavá kapalina a páry.</w:t>
      </w:r>
      <w:r w:rsidRPr="000D176A">
        <w:rPr>
          <w:rFonts w:asciiTheme="minorHAnsi" w:hAnsiTheme="minorHAnsi" w:cstheme="minorHAnsi"/>
          <w:sz w:val="20"/>
          <w:szCs w:val="20"/>
        </w:rPr>
        <w:br/>
        <w:t>H271: Může způsobit požár nebo výbuch; silný oxidant.</w:t>
      </w:r>
      <w:r w:rsidRPr="000D176A">
        <w:rPr>
          <w:rFonts w:asciiTheme="minorHAnsi" w:hAnsiTheme="minorHAnsi" w:cstheme="minorHAnsi"/>
          <w:sz w:val="20"/>
          <w:szCs w:val="20"/>
        </w:rPr>
        <w:br/>
        <w:t>H301: Toxický při požití.</w:t>
      </w:r>
      <w:r w:rsidRPr="000D176A">
        <w:rPr>
          <w:rFonts w:asciiTheme="minorHAnsi" w:hAnsiTheme="minorHAnsi" w:cstheme="minorHAnsi"/>
          <w:sz w:val="20"/>
          <w:szCs w:val="20"/>
        </w:rPr>
        <w:br/>
        <w:t>H311:</w:t>
      </w:r>
      <w:r w:rsidR="005D0C43" w:rsidRPr="000D176A">
        <w:rPr>
          <w:rFonts w:asciiTheme="minorHAnsi" w:hAnsiTheme="minorHAnsi" w:cstheme="minorHAnsi"/>
          <w:sz w:val="20"/>
          <w:szCs w:val="20"/>
        </w:rPr>
        <w:t xml:space="preserve"> Toxický při styku s kůží.</w:t>
      </w:r>
      <w:r w:rsidRPr="000D176A">
        <w:rPr>
          <w:rFonts w:asciiTheme="minorHAnsi" w:hAnsiTheme="minorHAnsi" w:cstheme="minorHAnsi"/>
          <w:sz w:val="20"/>
          <w:szCs w:val="20"/>
        </w:rPr>
        <w:br/>
        <w:t>H331:</w:t>
      </w:r>
      <w:r w:rsidR="00E10DB9" w:rsidRPr="000D176A">
        <w:rPr>
          <w:rFonts w:asciiTheme="minorHAnsi" w:hAnsiTheme="minorHAnsi" w:cstheme="minorHAnsi"/>
          <w:sz w:val="20"/>
          <w:szCs w:val="20"/>
        </w:rPr>
        <w:t xml:space="preserve"> Toxický při vdechování.</w:t>
      </w:r>
      <w:r w:rsidRPr="000D176A">
        <w:rPr>
          <w:rFonts w:asciiTheme="minorHAnsi" w:hAnsiTheme="minorHAnsi" w:cstheme="minorHAnsi"/>
          <w:sz w:val="20"/>
          <w:szCs w:val="20"/>
        </w:rPr>
        <w:br/>
        <w:t>H332:</w:t>
      </w:r>
      <w:r w:rsidR="005D0C43" w:rsidRPr="000D176A">
        <w:rPr>
          <w:rFonts w:asciiTheme="minorHAnsi" w:hAnsiTheme="minorHAnsi" w:cstheme="minorHAnsi"/>
          <w:sz w:val="20"/>
          <w:szCs w:val="20"/>
        </w:rPr>
        <w:t xml:space="preserve"> Zdraví škodlivý při vdechování.</w:t>
      </w:r>
      <w:r w:rsidRPr="000D176A">
        <w:rPr>
          <w:rFonts w:asciiTheme="minorHAnsi" w:hAnsiTheme="minorHAnsi" w:cstheme="minorHAnsi"/>
          <w:sz w:val="20"/>
          <w:szCs w:val="20"/>
        </w:rPr>
        <w:br/>
      </w:r>
      <w:r w:rsidR="004760E9" w:rsidRPr="000D176A">
        <w:rPr>
          <w:rFonts w:asciiTheme="minorHAnsi" w:hAnsiTheme="minorHAnsi" w:cstheme="minorHAnsi"/>
          <w:sz w:val="20"/>
          <w:szCs w:val="20"/>
        </w:rPr>
        <w:t>H302: Zdraví škodlivý při požití</w:t>
      </w:r>
      <w:r w:rsidR="004760E9" w:rsidRPr="000D176A">
        <w:rPr>
          <w:rFonts w:asciiTheme="minorHAnsi" w:hAnsiTheme="minorHAnsi" w:cstheme="minorHAnsi"/>
          <w:sz w:val="20"/>
          <w:szCs w:val="20"/>
        </w:rPr>
        <w:br/>
        <w:t>H314: Způsobuje těžké poleptání kůže a poškození očí</w:t>
      </w:r>
      <w:r w:rsidR="005B5FC4" w:rsidRPr="000D176A">
        <w:rPr>
          <w:rFonts w:asciiTheme="minorHAnsi" w:hAnsiTheme="minorHAnsi" w:cstheme="minorHAnsi"/>
          <w:sz w:val="20"/>
          <w:szCs w:val="20"/>
        </w:rPr>
        <w:t>.</w:t>
      </w:r>
      <w:r w:rsidRPr="000D176A">
        <w:rPr>
          <w:rFonts w:asciiTheme="minorHAnsi" w:hAnsiTheme="minorHAnsi" w:cstheme="minorHAnsi"/>
          <w:sz w:val="20"/>
          <w:szCs w:val="20"/>
        </w:rPr>
        <w:br/>
        <w:t>H370:</w:t>
      </w:r>
      <w:r w:rsidR="005D0C43" w:rsidRPr="000D176A">
        <w:rPr>
          <w:rFonts w:asciiTheme="minorHAnsi" w:hAnsiTheme="minorHAnsi" w:cstheme="minorHAnsi"/>
          <w:sz w:val="20"/>
          <w:szCs w:val="20"/>
        </w:rPr>
        <w:t xml:space="preserve"> Způsobuje poškození orgánů.</w:t>
      </w:r>
      <w:r w:rsidR="004760E9" w:rsidRPr="000D176A">
        <w:rPr>
          <w:rFonts w:asciiTheme="minorHAnsi" w:hAnsiTheme="minorHAnsi" w:cstheme="minorHAnsi"/>
          <w:sz w:val="20"/>
          <w:szCs w:val="20"/>
        </w:rPr>
        <w:br/>
        <w:t>H400: Vysoce toxický pro vodní organismy</w:t>
      </w:r>
      <w:r w:rsidR="005B5FC4" w:rsidRPr="000D176A">
        <w:rPr>
          <w:rFonts w:asciiTheme="minorHAnsi" w:hAnsiTheme="minorHAnsi" w:cstheme="minorHAnsi"/>
          <w:sz w:val="20"/>
          <w:szCs w:val="20"/>
        </w:rPr>
        <w:t>.</w:t>
      </w:r>
      <w:r w:rsidR="004760E9" w:rsidRPr="000D176A">
        <w:rPr>
          <w:rFonts w:asciiTheme="minorHAnsi" w:hAnsiTheme="minorHAnsi" w:cstheme="minorHAnsi"/>
          <w:sz w:val="20"/>
          <w:szCs w:val="20"/>
        </w:rPr>
        <w:br/>
        <w:t>H410: Vysoce toxický pro vodní organismy, s dlouhodobými účinky</w:t>
      </w:r>
      <w:r w:rsidR="005B5FC4" w:rsidRPr="000D176A">
        <w:rPr>
          <w:rFonts w:asciiTheme="minorHAnsi" w:hAnsiTheme="minorHAnsi" w:cstheme="minorHAnsi"/>
          <w:sz w:val="20"/>
          <w:szCs w:val="20"/>
        </w:rPr>
        <w:t>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0D176A">
        <w:rPr>
          <w:rFonts w:asciiTheme="minorHAnsi" w:hAnsiTheme="minorHAnsi" w:cstheme="minorHAnsi"/>
          <w:sz w:val="22"/>
          <w:szCs w:val="22"/>
        </w:rPr>
        <w:t xml:space="preserve">Standardní věty o nebezpečnosti vztahující se na prodaný produkt: </w:t>
      </w:r>
      <w:r w:rsidRPr="000D176A">
        <w:rPr>
          <w:rFonts w:asciiTheme="minorHAnsi" w:hAnsiTheme="minorHAnsi" w:cstheme="minorHAnsi"/>
          <w:sz w:val="22"/>
          <w:szCs w:val="22"/>
        </w:rPr>
        <w:br/>
      </w:r>
      <w:r w:rsidRPr="000D176A">
        <w:rPr>
          <w:rFonts w:asciiTheme="minorHAnsi" w:hAnsiTheme="minorHAnsi" w:cstheme="minorHAnsi"/>
          <w:sz w:val="20"/>
          <w:szCs w:val="20"/>
        </w:rPr>
        <w:t>H412: Škodlivý pro vodní organismy, s dlouhodobými účinky</w:t>
      </w:r>
      <w:r w:rsidR="005B5FC4" w:rsidRPr="000D176A">
        <w:rPr>
          <w:rFonts w:asciiTheme="minorHAnsi" w:hAnsiTheme="minorHAnsi" w:cstheme="minorHAnsi"/>
          <w:sz w:val="20"/>
          <w:szCs w:val="20"/>
        </w:rPr>
        <w:t>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lastRenderedPageBreak/>
        <w:t>16.6 Poradenství o školení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Před použitím tohoto produktu si přečtěte návod k použití.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16.7 Další informace</w:t>
      </w:r>
    </w:p>
    <w:p w:rsidR="004760E9" w:rsidRPr="000D176A" w:rsidRDefault="004760E9" w:rsidP="004760E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176A">
        <w:rPr>
          <w:rFonts w:asciiTheme="minorHAnsi" w:hAnsiTheme="minorHAnsi" w:cstheme="minorHAnsi"/>
          <w:sz w:val="22"/>
          <w:szCs w:val="22"/>
        </w:rPr>
        <w:t>Výše uvedené informace mohou být zčásti založeny na informacích poskytnutých dodavateli komponent a jsou považovány za správné ode dne tohoto dokumentu. Avšak žádná záruka obchodovatelnosti, vhodnosti pro jakékoli použití nebo jakékoli jiné záruky není výslovná ani předpokládaná, pokud jde o přesnost těchto údajů, výsledky, které mají být získány z použití materiálu nebo rizika spojená s takovým použitím. Vzhledem k tomu, že informace obsažené v tomto dokumentu mohou být použity za podmínek, které jsou mimo naši kontrolu a s nimiž můžeme být neseznámeni, a protože údaje zpřístupněné po tomto datu mohou naznačovat změnu informací, nepřebíráme za výsledek jejich použití žádnou odpovědnost. Tyto informace a materiály byly poskytnuty pod podmínkou, že osoba, která je obdrží, učiní vlastní rozhodnutí o vhodnosti materiálu pro svůj konkrétní účel a za předpokladu, že přebírá riziko jeho použití.</w:t>
      </w:r>
    </w:p>
    <w:p w:rsidR="00575C48" w:rsidRPr="000D176A" w:rsidRDefault="006240EE"/>
    <w:p w:rsidR="004760E9" w:rsidRPr="000D176A" w:rsidRDefault="004760E9"/>
    <w:sectPr w:rsidR="004760E9" w:rsidRPr="000D176A" w:rsidSect="007B63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40EE" w:rsidRDefault="006240EE" w:rsidP="004760E9">
      <w:r>
        <w:separator/>
      </w:r>
    </w:p>
  </w:endnote>
  <w:endnote w:type="continuationSeparator" w:id="0">
    <w:p w:rsidR="006240EE" w:rsidRDefault="006240EE" w:rsidP="004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4B3" w:rsidRDefault="003504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909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04B3" w:rsidRDefault="003504B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504B3" w:rsidRDefault="003504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4B3" w:rsidRDefault="003504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40EE" w:rsidRDefault="006240EE" w:rsidP="004760E9">
      <w:r>
        <w:separator/>
      </w:r>
    </w:p>
  </w:footnote>
  <w:footnote w:type="continuationSeparator" w:id="0">
    <w:p w:rsidR="006240EE" w:rsidRDefault="006240EE" w:rsidP="0047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4B3" w:rsidRDefault="003504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60E9" w:rsidRDefault="004760E9" w:rsidP="004760E9">
    <w:pPr>
      <w:pStyle w:val="Normlnweb"/>
    </w:pPr>
    <w:r>
      <w:rPr>
        <w:rFonts w:ascii="Calibri" w:hAnsi="Calibri" w:cs="Calibri"/>
        <w:sz w:val="32"/>
        <w:szCs w:val="32"/>
      </w:rPr>
      <w:t xml:space="preserve">ZOONO Z-71 </w:t>
    </w:r>
  </w:p>
  <w:p w:rsidR="004760E9" w:rsidRDefault="004760E9" w:rsidP="004760E9">
    <w:pPr>
      <w:pStyle w:val="Normlnweb"/>
    </w:pPr>
    <w:r>
      <w:rPr>
        <w:rFonts w:ascii="Calibri" w:hAnsi="Calibri" w:cs="Calibri"/>
        <w:b/>
        <w:bCs/>
        <w:sz w:val="30"/>
        <w:szCs w:val="30"/>
      </w:rPr>
      <w:t>BEZPEČNOSTNÍ LIST</w:t>
    </w:r>
  </w:p>
  <w:p w:rsidR="004760E9" w:rsidRPr="004760E9" w:rsidRDefault="004760E9" w:rsidP="00E1039F">
    <w:pPr>
      <w:pStyle w:val="Normlnweb"/>
      <w:tabs>
        <w:tab w:val="left" w:pos="6379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podle </w:t>
    </w:r>
    <w:r w:rsidRPr="000D176A">
      <w:rPr>
        <w:rFonts w:ascii="Calibri" w:hAnsi="Calibri" w:cs="Calibri"/>
        <w:sz w:val="20"/>
        <w:szCs w:val="20"/>
      </w:rPr>
      <w:t xml:space="preserve">nařízení </w:t>
    </w:r>
    <w:r w:rsidR="00A000A4" w:rsidRPr="000D176A">
      <w:rPr>
        <w:rFonts w:ascii="Calibri" w:hAnsi="Calibri" w:cs="Calibri"/>
        <w:sz w:val="20"/>
        <w:szCs w:val="20"/>
      </w:rPr>
      <w:t xml:space="preserve">(ES) </w:t>
    </w:r>
    <w:r w:rsidR="00E1039F" w:rsidRPr="000D176A">
      <w:rPr>
        <w:rFonts w:asciiTheme="minorHAnsi" w:hAnsiTheme="minorHAnsi" w:cstheme="minorHAnsi"/>
        <w:sz w:val="20"/>
        <w:szCs w:val="20"/>
      </w:rPr>
      <w:t>č.1907/2006</w:t>
    </w:r>
    <w:r>
      <w:rPr>
        <w:rFonts w:ascii="Calibri" w:hAnsi="Calibri" w:cs="Calibri"/>
        <w:sz w:val="20"/>
        <w:szCs w:val="20"/>
      </w:rPr>
      <w:br/>
    </w:r>
    <w:r>
      <w:rPr>
        <w:rFonts w:ascii="Calibri" w:hAnsi="Calibri" w:cs="Calibri"/>
      </w:rPr>
      <w:t xml:space="preserve">Datum sestavení: 25. října 2019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4B3" w:rsidRDefault="003504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1ED2"/>
    <w:multiLevelType w:val="multilevel"/>
    <w:tmpl w:val="0C683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E74FA9"/>
    <w:multiLevelType w:val="multilevel"/>
    <w:tmpl w:val="8EB66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6A3047"/>
    <w:multiLevelType w:val="multilevel"/>
    <w:tmpl w:val="8EB66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C06403"/>
    <w:multiLevelType w:val="multilevel"/>
    <w:tmpl w:val="0C683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E9"/>
    <w:rsid w:val="00062A4B"/>
    <w:rsid w:val="00073238"/>
    <w:rsid w:val="000871FB"/>
    <w:rsid w:val="000A608B"/>
    <w:rsid w:val="000B0F47"/>
    <w:rsid w:val="000D1044"/>
    <w:rsid w:val="000D176A"/>
    <w:rsid w:val="00103A92"/>
    <w:rsid w:val="00111F20"/>
    <w:rsid w:val="001319EA"/>
    <w:rsid w:val="00153E42"/>
    <w:rsid w:val="0015463D"/>
    <w:rsid w:val="001809C9"/>
    <w:rsid w:val="00193203"/>
    <w:rsid w:val="001B5B9A"/>
    <w:rsid w:val="001C3668"/>
    <w:rsid w:val="00201B7B"/>
    <w:rsid w:val="002036EB"/>
    <w:rsid w:val="00217155"/>
    <w:rsid w:val="00225B95"/>
    <w:rsid w:val="00246D26"/>
    <w:rsid w:val="002A7A93"/>
    <w:rsid w:val="002D39F0"/>
    <w:rsid w:val="002D748B"/>
    <w:rsid w:val="003019BF"/>
    <w:rsid w:val="00305B38"/>
    <w:rsid w:val="0031117D"/>
    <w:rsid w:val="0032374E"/>
    <w:rsid w:val="003355DD"/>
    <w:rsid w:val="003504B3"/>
    <w:rsid w:val="003B16D3"/>
    <w:rsid w:val="003C73BA"/>
    <w:rsid w:val="003D376C"/>
    <w:rsid w:val="003D4625"/>
    <w:rsid w:val="003F281E"/>
    <w:rsid w:val="003F618B"/>
    <w:rsid w:val="00456096"/>
    <w:rsid w:val="00474CB4"/>
    <w:rsid w:val="004760E9"/>
    <w:rsid w:val="00476CD8"/>
    <w:rsid w:val="004B70F9"/>
    <w:rsid w:val="00532AD3"/>
    <w:rsid w:val="00544562"/>
    <w:rsid w:val="00571475"/>
    <w:rsid w:val="005A559C"/>
    <w:rsid w:val="005A77C7"/>
    <w:rsid w:val="005B5FC4"/>
    <w:rsid w:val="005D0C43"/>
    <w:rsid w:val="00602FDB"/>
    <w:rsid w:val="0060674F"/>
    <w:rsid w:val="006240EE"/>
    <w:rsid w:val="00640D0F"/>
    <w:rsid w:val="006449C6"/>
    <w:rsid w:val="006711E2"/>
    <w:rsid w:val="00672950"/>
    <w:rsid w:val="006778D6"/>
    <w:rsid w:val="006A58C3"/>
    <w:rsid w:val="006B3D73"/>
    <w:rsid w:val="006D51E0"/>
    <w:rsid w:val="006E3063"/>
    <w:rsid w:val="006E60F0"/>
    <w:rsid w:val="006E7F30"/>
    <w:rsid w:val="006F65F5"/>
    <w:rsid w:val="00701690"/>
    <w:rsid w:val="00737A0A"/>
    <w:rsid w:val="00762417"/>
    <w:rsid w:val="00784E8C"/>
    <w:rsid w:val="007B631B"/>
    <w:rsid w:val="007E4989"/>
    <w:rsid w:val="00830801"/>
    <w:rsid w:val="00847EE9"/>
    <w:rsid w:val="008818D8"/>
    <w:rsid w:val="0089198B"/>
    <w:rsid w:val="008A1E93"/>
    <w:rsid w:val="008C7EAE"/>
    <w:rsid w:val="008E31FF"/>
    <w:rsid w:val="008E6C30"/>
    <w:rsid w:val="00910B49"/>
    <w:rsid w:val="00911872"/>
    <w:rsid w:val="00983D6C"/>
    <w:rsid w:val="009B721B"/>
    <w:rsid w:val="009C25FD"/>
    <w:rsid w:val="00A000A4"/>
    <w:rsid w:val="00AF3CB3"/>
    <w:rsid w:val="00B10DB3"/>
    <w:rsid w:val="00B227F3"/>
    <w:rsid w:val="00B32DF5"/>
    <w:rsid w:val="00B678FF"/>
    <w:rsid w:val="00B82BE3"/>
    <w:rsid w:val="00B8517E"/>
    <w:rsid w:val="00B87D7B"/>
    <w:rsid w:val="00BC3FB9"/>
    <w:rsid w:val="00BD6FC8"/>
    <w:rsid w:val="00C22EA4"/>
    <w:rsid w:val="00C95C99"/>
    <w:rsid w:val="00CC2AA4"/>
    <w:rsid w:val="00CC4C5B"/>
    <w:rsid w:val="00CE4858"/>
    <w:rsid w:val="00CE68D9"/>
    <w:rsid w:val="00D109EC"/>
    <w:rsid w:val="00D510ED"/>
    <w:rsid w:val="00D722B4"/>
    <w:rsid w:val="00D8293C"/>
    <w:rsid w:val="00D90ED2"/>
    <w:rsid w:val="00DD07AF"/>
    <w:rsid w:val="00E03578"/>
    <w:rsid w:val="00E1039F"/>
    <w:rsid w:val="00E10DB9"/>
    <w:rsid w:val="00E410E9"/>
    <w:rsid w:val="00EA0706"/>
    <w:rsid w:val="00EC4455"/>
    <w:rsid w:val="00F05BF9"/>
    <w:rsid w:val="00F10957"/>
    <w:rsid w:val="00F51EBF"/>
    <w:rsid w:val="00F54417"/>
    <w:rsid w:val="00F55DD0"/>
    <w:rsid w:val="00FA5029"/>
    <w:rsid w:val="00FC21C9"/>
    <w:rsid w:val="00FC532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4A5E"/>
  <w15:docId w15:val="{F0F860C7-A6DD-4A78-9777-C9D46AFC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0E9"/>
  </w:style>
  <w:style w:type="paragraph" w:styleId="Zpat">
    <w:name w:val="footer"/>
    <w:basedOn w:val="Normln"/>
    <w:link w:val="ZpatChar"/>
    <w:uiPriority w:val="99"/>
    <w:unhideWhenUsed/>
    <w:rsid w:val="00476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0E9"/>
  </w:style>
  <w:style w:type="paragraph" w:styleId="Normlnweb">
    <w:name w:val="Normal (Web)"/>
    <w:basedOn w:val="Normln"/>
    <w:uiPriority w:val="99"/>
    <w:unhideWhenUsed/>
    <w:rsid w:val="00476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760E9"/>
    <w:pPr>
      <w:ind w:left="720"/>
      <w:contextualSpacing/>
    </w:pPr>
  </w:style>
  <w:style w:type="table" w:styleId="Mkatabulky">
    <w:name w:val="Table Grid"/>
    <w:basedOn w:val="Normlntabulka"/>
    <w:uiPriority w:val="39"/>
    <w:rsid w:val="0047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D376C"/>
    <w:rPr>
      <w:b/>
      <w:bCs/>
    </w:rPr>
  </w:style>
  <w:style w:type="paragraph" w:customStyle="1" w:styleId="Default">
    <w:name w:val="Default"/>
    <w:rsid w:val="00B678F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edit">
    <w:name w:val="edit"/>
    <w:basedOn w:val="Standardnpsmoodstavce"/>
    <w:rsid w:val="00F54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Popup('popup_subname.php?no=612-140-00-5','subname'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cha.europa.eu/cs/substance-information/-/substanceinfo/100.044.16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2588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Koudelová</dc:creator>
  <cp:keywords/>
  <dc:description/>
  <cp:lastModifiedBy>Exothobby</cp:lastModifiedBy>
  <cp:revision>4</cp:revision>
  <dcterms:created xsi:type="dcterms:W3CDTF">2020-04-28T16:53:00Z</dcterms:created>
  <dcterms:modified xsi:type="dcterms:W3CDTF">2020-05-05T17:42:00Z</dcterms:modified>
</cp:coreProperties>
</file>